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CCD0" w14:textId="03B810F7" w:rsidR="002A058F" w:rsidRDefault="00EF05CD" w:rsidP="00EF05CD">
      <w:pPr>
        <w:pStyle w:val="Titel"/>
        <w:rPr>
          <w:lang w:val="en-US"/>
        </w:rPr>
      </w:pPr>
      <w:r w:rsidRPr="00EF05CD">
        <w:rPr>
          <w:lang w:val="en-US"/>
        </w:rPr>
        <w:t xml:space="preserve">Fascism as </w:t>
      </w:r>
      <w:r>
        <w:rPr>
          <w:lang w:val="en-US"/>
        </w:rPr>
        <w:t>I</w:t>
      </w:r>
      <w:r w:rsidRPr="00EF05CD">
        <w:rPr>
          <w:lang w:val="en-US"/>
        </w:rPr>
        <w:t xml:space="preserve">llogical </w:t>
      </w:r>
      <w:r>
        <w:rPr>
          <w:lang w:val="en-US"/>
        </w:rPr>
        <w:t>R</w:t>
      </w:r>
      <w:r w:rsidRPr="00EF05CD">
        <w:rPr>
          <w:lang w:val="en-US"/>
        </w:rPr>
        <w:t xml:space="preserve">easoning. </w:t>
      </w:r>
      <w:r w:rsidR="00B4067D">
        <w:rPr>
          <w:lang w:val="en-US"/>
        </w:rPr>
        <w:br/>
      </w:r>
      <w:r w:rsidR="007A037B">
        <w:rPr>
          <w:lang w:val="en-US"/>
        </w:rPr>
        <w:t xml:space="preserve">Rudolf </w:t>
      </w:r>
      <w:proofErr w:type="spellStart"/>
      <w:r w:rsidR="00B4067D">
        <w:rPr>
          <w:lang w:val="en-US"/>
        </w:rPr>
        <w:t>Carnap’s</w:t>
      </w:r>
      <w:proofErr w:type="spellEnd"/>
      <w:r w:rsidR="00B4067D">
        <w:rPr>
          <w:lang w:val="en-US"/>
        </w:rPr>
        <w:t xml:space="preserve"> Forgotten Approach</w:t>
      </w:r>
    </w:p>
    <w:p w14:paraId="2500F64F" w14:textId="12BBFC79" w:rsidR="00EF05CD" w:rsidRDefault="00EF05CD">
      <w:pPr>
        <w:rPr>
          <w:lang w:val="en-US"/>
        </w:rPr>
      </w:pPr>
      <w:r>
        <w:rPr>
          <w:lang w:val="en-US"/>
        </w:rPr>
        <w:t>Christian Damböck</w:t>
      </w:r>
      <w:r w:rsidR="00FC02DC">
        <w:rPr>
          <w:lang w:val="en-US"/>
        </w:rPr>
        <w:t>, Institute Vienna Circle</w:t>
      </w:r>
      <w:r>
        <w:rPr>
          <w:lang w:val="en-US"/>
        </w:rPr>
        <w:t xml:space="preserve"> </w:t>
      </w:r>
    </w:p>
    <w:p w14:paraId="698A61F6" w14:textId="77777777" w:rsidR="00EF05CD" w:rsidRDefault="00EF05CD">
      <w:pPr>
        <w:rPr>
          <w:lang w:val="en-US"/>
        </w:rPr>
      </w:pPr>
    </w:p>
    <w:p w14:paraId="118AC460" w14:textId="5C0DECD5" w:rsidR="00093783" w:rsidRDefault="000046AF">
      <w:pPr>
        <w:rPr>
          <w:i/>
          <w:iCs/>
          <w:sz w:val="22"/>
          <w:szCs w:val="22"/>
          <w:lang w:val="en-US"/>
        </w:rPr>
      </w:pPr>
      <w:r w:rsidRPr="000046AF">
        <w:rPr>
          <w:i/>
          <w:iCs/>
          <w:sz w:val="22"/>
          <w:szCs w:val="22"/>
          <w:lang w:val="en-US"/>
        </w:rPr>
        <w:t xml:space="preserve">In his now completely forgotten contribution to the Harvard Tercentenary Celebration in 1936, Rudolf Carnap outlines a theory of illogical reasoning that can be interpreted as a theory of fascist politics. While theories of fascism often see the loss of </w:t>
      </w:r>
      <w:r>
        <w:rPr>
          <w:i/>
          <w:iCs/>
          <w:sz w:val="22"/>
          <w:szCs w:val="22"/>
          <w:lang w:val="en-US"/>
        </w:rPr>
        <w:t>humanistic</w:t>
      </w:r>
      <w:r w:rsidRPr="000046AF">
        <w:rPr>
          <w:i/>
          <w:iCs/>
          <w:sz w:val="22"/>
          <w:szCs w:val="22"/>
          <w:lang w:val="en-US"/>
        </w:rPr>
        <w:t xml:space="preserve"> values as the primary problem, Carnap sees the values of humanism as natural components of </w:t>
      </w:r>
      <w:r>
        <w:rPr>
          <w:i/>
          <w:iCs/>
          <w:sz w:val="22"/>
          <w:szCs w:val="22"/>
          <w:lang w:val="en-US"/>
        </w:rPr>
        <w:t>the scientific world conception</w:t>
      </w:r>
      <w:r w:rsidRPr="000046AF">
        <w:rPr>
          <w:i/>
          <w:iCs/>
          <w:sz w:val="22"/>
          <w:szCs w:val="22"/>
          <w:lang w:val="en-US"/>
        </w:rPr>
        <w:t xml:space="preserve">, so that anti-humanism and fascism can only arise as a consequence of </w:t>
      </w:r>
      <w:r>
        <w:rPr>
          <w:i/>
          <w:iCs/>
          <w:sz w:val="22"/>
          <w:szCs w:val="22"/>
          <w:lang w:val="en-US"/>
        </w:rPr>
        <w:t>the loss of the latter</w:t>
      </w:r>
      <w:r w:rsidRPr="000046AF">
        <w:rPr>
          <w:i/>
          <w:iCs/>
          <w:sz w:val="22"/>
          <w:szCs w:val="22"/>
          <w:lang w:val="en-US"/>
        </w:rPr>
        <w:t xml:space="preserve">. According to Carnap, illogical thinking occurs in three forms: (a) political attitudes are disguised as facts or destiny, (b) inconsistent or logically misconstrued value systems are accepted, (c) insufficiently confirmed or empirically false premises are taken as a basis. Fascism arises from propaganda that spreads illogical thinking in society. </w:t>
      </w:r>
      <w:r w:rsidR="003163BB" w:rsidRPr="003163BB">
        <w:rPr>
          <w:i/>
          <w:iCs/>
          <w:sz w:val="22"/>
          <w:szCs w:val="22"/>
          <w:lang w:val="en-US"/>
        </w:rPr>
        <w:t xml:space="preserve">I contextualize </w:t>
      </w:r>
      <w:proofErr w:type="spellStart"/>
      <w:r w:rsidR="003163BB" w:rsidRPr="003163BB">
        <w:rPr>
          <w:i/>
          <w:iCs/>
          <w:sz w:val="22"/>
          <w:szCs w:val="22"/>
          <w:lang w:val="en-US"/>
        </w:rPr>
        <w:t>Carnap's</w:t>
      </w:r>
      <w:proofErr w:type="spellEnd"/>
      <w:r w:rsidR="003163BB" w:rsidRPr="003163BB">
        <w:rPr>
          <w:i/>
          <w:iCs/>
          <w:sz w:val="22"/>
          <w:szCs w:val="22"/>
          <w:lang w:val="en-US"/>
        </w:rPr>
        <w:t xml:space="preserve"> 1936 approach to explain why it was not pursued further and why value-based theories of fascism continue to prevail today.</w:t>
      </w:r>
      <w:r w:rsidR="003163BB">
        <w:rPr>
          <w:i/>
          <w:iCs/>
          <w:sz w:val="22"/>
          <w:szCs w:val="22"/>
          <w:lang w:val="en-US"/>
        </w:rPr>
        <w:t xml:space="preserve"> </w:t>
      </w:r>
      <w:r>
        <w:rPr>
          <w:i/>
          <w:iCs/>
          <w:sz w:val="22"/>
          <w:szCs w:val="22"/>
          <w:lang w:val="en-US"/>
        </w:rPr>
        <w:t xml:space="preserve">On this basis, I also outline some consequences </w:t>
      </w:r>
      <w:r w:rsidR="003163BB">
        <w:rPr>
          <w:i/>
          <w:iCs/>
          <w:sz w:val="22"/>
          <w:szCs w:val="22"/>
          <w:lang w:val="en-US"/>
        </w:rPr>
        <w:t>of</w:t>
      </w:r>
      <w:r>
        <w:rPr>
          <w:i/>
          <w:iCs/>
          <w:sz w:val="22"/>
          <w:szCs w:val="22"/>
          <w:lang w:val="en-US"/>
        </w:rPr>
        <w:t xml:space="preserve"> a Carnapian </w:t>
      </w:r>
      <w:r w:rsidR="003163BB">
        <w:rPr>
          <w:i/>
          <w:iCs/>
          <w:sz w:val="22"/>
          <w:szCs w:val="22"/>
          <w:lang w:val="en-US"/>
        </w:rPr>
        <w:t>understanding</w:t>
      </w:r>
      <w:r>
        <w:rPr>
          <w:i/>
          <w:iCs/>
          <w:sz w:val="22"/>
          <w:szCs w:val="22"/>
          <w:lang w:val="en-US"/>
        </w:rPr>
        <w:t xml:space="preserve"> of fascism for contemporary politics. </w:t>
      </w:r>
    </w:p>
    <w:p w14:paraId="0B6090C4" w14:textId="77777777" w:rsidR="005F0C4F" w:rsidRDefault="005F0C4F" w:rsidP="000046AF">
      <w:pPr>
        <w:rPr>
          <w:lang w:val="en-US"/>
        </w:rPr>
      </w:pPr>
    </w:p>
    <w:p w14:paraId="13BAF128" w14:textId="77777777" w:rsidR="000046AF" w:rsidRDefault="000046AF" w:rsidP="000046AF">
      <w:pPr>
        <w:rPr>
          <w:lang w:val="en-US"/>
        </w:rPr>
      </w:pPr>
    </w:p>
    <w:p w14:paraId="5895D57A" w14:textId="03FEF238" w:rsidR="00772A71" w:rsidRDefault="00FB057F">
      <w:pPr>
        <w:rPr>
          <w:lang w:val="en-US"/>
        </w:rPr>
      </w:pPr>
      <w:r>
        <w:rPr>
          <w:lang w:val="en-US"/>
        </w:rPr>
        <w:t>“</w:t>
      </w:r>
      <w:r w:rsidR="00772A71" w:rsidRPr="00772A71">
        <w:rPr>
          <w:lang w:val="en-US"/>
        </w:rPr>
        <w:t>Fascism</w:t>
      </w:r>
      <w:r>
        <w:rPr>
          <w:lang w:val="en-US"/>
        </w:rPr>
        <w:t>”</w:t>
      </w:r>
      <w:r w:rsidR="00772A71" w:rsidRPr="00772A71">
        <w:rPr>
          <w:lang w:val="en-US"/>
        </w:rPr>
        <w:t xml:space="preserve"> is </w:t>
      </w:r>
      <w:r>
        <w:rPr>
          <w:lang w:val="en-US"/>
        </w:rPr>
        <w:t xml:space="preserve">used here as a generic term </w:t>
      </w:r>
      <w:r w:rsidR="00303568">
        <w:rPr>
          <w:lang w:val="en-US"/>
        </w:rPr>
        <w:t>to refer broadly to</w:t>
      </w:r>
      <w:r>
        <w:rPr>
          <w:lang w:val="en-US"/>
        </w:rPr>
        <w:t xml:space="preserve"> political </w:t>
      </w:r>
      <w:r w:rsidR="00303568">
        <w:rPr>
          <w:lang w:val="en-US"/>
        </w:rPr>
        <w:t>views</w:t>
      </w:r>
      <w:r>
        <w:rPr>
          <w:lang w:val="en-US"/>
        </w:rPr>
        <w:t xml:space="preserve"> </w:t>
      </w:r>
      <w:r w:rsidR="00303568">
        <w:rPr>
          <w:lang w:val="en-US"/>
        </w:rPr>
        <w:t>that</w:t>
      </w:r>
      <w:r w:rsidR="006A2E86">
        <w:rPr>
          <w:lang w:val="en-US"/>
        </w:rPr>
        <w:t xml:space="preserve"> consciously or unconsciously</w:t>
      </w:r>
      <w:r w:rsidR="00772A71" w:rsidRPr="00772A71">
        <w:rPr>
          <w:lang w:val="en-US"/>
        </w:rPr>
        <w:t xml:space="preserve"> </w:t>
      </w:r>
      <w:r w:rsidR="007335D6">
        <w:rPr>
          <w:lang w:val="en-US"/>
        </w:rPr>
        <w:t>espouse</w:t>
      </w:r>
      <w:r w:rsidR="00772A71" w:rsidRPr="00772A71">
        <w:rPr>
          <w:lang w:val="en-US"/>
        </w:rPr>
        <w:t xml:space="preserve"> values opposed to humanis</w:t>
      </w:r>
      <w:r>
        <w:rPr>
          <w:lang w:val="en-US"/>
        </w:rPr>
        <w:t xml:space="preserve">m and </w:t>
      </w:r>
      <w:r w:rsidR="00303568">
        <w:rPr>
          <w:lang w:val="en-US"/>
        </w:rPr>
        <w:t xml:space="preserve">the </w:t>
      </w:r>
      <w:r>
        <w:rPr>
          <w:lang w:val="en-US"/>
        </w:rPr>
        <w:t>Enlightenment</w:t>
      </w:r>
      <w:r w:rsidR="00772A71" w:rsidRPr="00772A71">
        <w:rPr>
          <w:lang w:val="en-US"/>
        </w:rPr>
        <w:t xml:space="preserve">. Fascist politics is typically (a) racist and nationalist in that it considers one group superior to all others and believes that this group should rule the world. It also (b) rejects liberal democracy and seeks to replace it with the dictatorship of either a strong, charismatic leader or a group of experts. </w:t>
      </w:r>
      <w:r w:rsidR="00B06436" w:rsidRPr="00B06436">
        <w:rPr>
          <w:lang w:val="en-US"/>
        </w:rPr>
        <w:t>The roots of this concept are historical, since the form of fascism that will be discussed in the main parts of this paper reigned in Europe in the 1930s, led by the German National Socialist movement and the Italian Fascist movement.</w:t>
      </w:r>
      <w:r w:rsidR="00772A71" w:rsidRPr="00772A71">
        <w:rPr>
          <w:lang w:val="en-US"/>
        </w:rPr>
        <w:t xml:space="preserve"> </w:t>
      </w:r>
      <w:r w:rsidR="00880A51" w:rsidRPr="00880A51">
        <w:rPr>
          <w:lang w:val="en-US"/>
        </w:rPr>
        <w:t>However, I also assume that an abstract notion of fascism based on this historical phenomenon can be helpful for a better understanding of contemporary varieties of fascism and populism, insofar as these phenomena often share the anti-humanist characteristics of fascism as it is understood here</w:t>
      </w:r>
      <w:r w:rsidR="00880A51">
        <w:rPr>
          <w:lang w:val="en-US"/>
        </w:rPr>
        <w:t xml:space="preserve"> </w:t>
      </w:r>
      <w:r w:rsidR="006A2E86">
        <w:rPr>
          <w:lang w:val="en-US"/>
        </w:rPr>
        <w:fldChar w:fldCharType="begin"/>
      </w:r>
      <w:r w:rsidR="007A58E3">
        <w:rPr>
          <w:lang w:val="en-US"/>
        </w:rPr>
        <w:instrText xml:space="preserve"> ADDIN EN.CITE &lt;EndNote&gt;&lt;Cite&gt;&lt;Author&gt;Eatwell&lt;/Author&gt;&lt;Year&gt;2017&lt;/Year&gt;&lt;RecNum&gt;2244&lt;/RecNum&gt;&lt;Prefix&gt;cf. &lt;/Prefix&gt;&lt;DisplayText&gt;(cf. Eatwell 2017; Finchelstein 2017)&lt;/DisplayText&gt;&lt;record&gt;&lt;rec-number&gt;2244&lt;/rec-number&gt;&lt;foreign-keys&gt;&lt;key app="EN" db-id="tvvfsf52b5zxeqe9ptaxxvrv5evwf2tdrwvf" timestamp="1732631629"&gt;2244&lt;/key&gt;&lt;/foreign-keys&gt;&lt;ref-type name="Journal Article"&gt;17&lt;/ref-type&gt;&lt;contributors&gt;&lt;authors&gt;&lt;author&gt;Eatwell, Roger&lt;/author&gt;&lt;/authors&gt;&lt;/contributors&gt;&lt;titles&gt;&lt;title&gt;Populism and Fascism&lt;/title&gt;&lt;secondary-title&gt;Christóbal Rovira Kaltwasser et al. (eds.), The Oxford Handbook of Populism, Oxford University Press&lt;/secondary-title&gt;&lt;/titles&gt;&lt;periodical&gt;&lt;full-title&gt;Christóbal Rovira Kaltwasser et al. (eds.), The Oxford Handbook of Populism, Oxford University Press&lt;/full-title&gt;&lt;/periodical&gt;&lt;pages&gt;363-383&lt;/pages&gt;&lt;dates&gt;&lt;year&gt;2017&lt;/year&gt;&lt;/dates&gt;&lt;urls&gt;&lt;/urls&gt;&lt;/record&gt;&lt;/Cite&gt;&lt;Cite&gt;&lt;Author&gt;Finchelstein&lt;/Author&gt;&lt;Year&gt;2017&lt;/Year&gt;&lt;RecNum&gt;2248&lt;/RecNum&gt;&lt;record&gt;&lt;rec-number&gt;2248&lt;/rec-number&gt;&lt;foreign-keys&gt;&lt;key app="EN" db-id="tvvfsf52b5zxeqe9ptaxxvrv5evwf2tdrwvf" timestamp="1733119924"&gt;2248&lt;/key&gt;&lt;/foreign-keys&gt;&lt;ref-type name="Book"&gt;6&lt;/ref-type&gt;&lt;contributors&gt;&lt;authors&gt;&lt;author&gt;Finchelstein, Federico&lt;/author&gt;&lt;/authors&gt;&lt;/contributors&gt;&lt;titles&gt;&lt;title&gt;From Fascism to Populism in History&lt;/title&gt;&lt;/titles&gt;&lt;dates&gt;&lt;year&gt;2017&lt;/year&gt;&lt;/dates&gt;&lt;pub-location&gt;Oakland, CA&lt;/pub-location&gt;&lt;publisher&gt;University of California Press&lt;/publisher&gt;&lt;urls&gt;&lt;/urls&gt;&lt;/record&gt;&lt;/Cite&gt;&lt;/EndNote&gt;</w:instrText>
      </w:r>
      <w:r w:rsidR="006A2E86">
        <w:rPr>
          <w:lang w:val="en-US"/>
        </w:rPr>
        <w:fldChar w:fldCharType="separate"/>
      </w:r>
      <w:r w:rsidR="007A58E3">
        <w:rPr>
          <w:noProof/>
          <w:lang w:val="en-US"/>
        </w:rPr>
        <w:t>(cf. Eatwell 2017; Finchelstein 2017)</w:t>
      </w:r>
      <w:r w:rsidR="006A2E86">
        <w:rPr>
          <w:lang w:val="en-US"/>
        </w:rPr>
        <w:fldChar w:fldCharType="end"/>
      </w:r>
      <w:r w:rsidR="00880A51" w:rsidRPr="00880A51">
        <w:rPr>
          <w:lang w:val="en-US"/>
        </w:rPr>
        <w:t>.</w:t>
      </w:r>
      <w:r w:rsidR="006A2E86">
        <w:rPr>
          <w:lang w:val="en-US"/>
        </w:rPr>
        <w:t xml:space="preserve"> The overall argument, which is relevant both </w:t>
      </w:r>
      <w:r w:rsidR="007335D6">
        <w:rPr>
          <w:lang w:val="en-US"/>
        </w:rPr>
        <w:t xml:space="preserve">to </w:t>
      </w:r>
      <w:r w:rsidR="006A2E86">
        <w:rPr>
          <w:lang w:val="en-US"/>
        </w:rPr>
        <w:t xml:space="preserve">the historical fascism of the 1930s and </w:t>
      </w:r>
      <w:r w:rsidR="007335D6">
        <w:rPr>
          <w:lang w:val="en-US"/>
        </w:rPr>
        <w:t>to contemporary</w:t>
      </w:r>
      <w:r w:rsidR="006A2E86">
        <w:rPr>
          <w:lang w:val="en-US"/>
        </w:rPr>
        <w:t xml:space="preserve"> movements of populism, illiberal democracy, Trumpism</w:t>
      </w:r>
      <w:r w:rsidR="007335D6">
        <w:rPr>
          <w:lang w:val="en-US"/>
        </w:rPr>
        <w:t xml:space="preserve">, </w:t>
      </w:r>
      <w:r w:rsidR="007A037B">
        <w:rPr>
          <w:lang w:val="en-US"/>
        </w:rPr>
        <w:t>etc.</w:t>
      </w:r>
      <w:r w:rsidR="006A2E86">
        <w:rPr>
          <w:lang w:val="en-US"/>
        </w:rPr>
        <w:t xml:space="preserve">, is that all these varieties of </w:t>
      </w:r>
      <w:r w:rsidR="007335D6">
        <w:rPr>
          <w:lang w:val="en-US"/>
        </w:rPr>
        <w:t>politics</w:t>
      </w:r>
      <w:r w:rsidR="006A2E86">
        <w:rPr>
          <w:lang w:val="en-US"/>
        </w:rPr>
        <w:t xml:space="preserve"> can be better understood if we see them </w:t>
      </w:r>
      <w:r w:rsidR="007A037B">
        <w:rPr>
          <w:lang w:val="en-US"/>
        </w:rPr>
        <w:t>in terms</w:t>
      </w:r>
      <w:r w:rsidR="006A2E86">
        <w:rPr>
          <w:lang w:val="en-US"/>
        </w:rPr>
        <w:t xml:space="preserve"> of the phenomenon of </w:t>
      </w:r>
      <w:r w:rsidR="006A2E86" w:rsidRPr="00B06436">
        <w:rPr>
          <w:i/>
          <w:lang w:val="en-US"/>
        </w:rPr>
        <w:t>illogical reasoning</w:t>
      </w:r>
      <w:r w:rsidR="004B58E3">
        <w:rPr>
          <w:lang w:val="en-US"/>
        </w:rPr>
        <w:t xml:space="preserve"> as characterized by Rudolf Carnap</w:t>
      </w:r>
      <w:r w:rsidR="006A2E86">
        <w:rPr>
          <w:lang w:val="en-US"/>
        </w:rPr>
        <w:t xml:space="preserve">. </w:t>
      </w:r>
      <w:r w:rsidR="007335D6">
        <w:rPr>
          <w:lang w:val="en-US"/>
        </w:rPr>
        <w:t>A</w:t>
      </w:r>
      <w:r w:rsidR="006A2E86">
        <w:rPr>
          <w:lang w:val="en-US"/>
        </w:rPr>
        <w:t>ccording to this interpretation,</w:t>
      </w:r>
      <w:r w:rsidR="007335D6">
        <w:rPr>
          <w:lang w:val="en-US"/>
        </w:rPr>
        <w:t xml:space="preserve"> the anti-humanist outlook of fascism</w:t>
      </w:r>
      <w:r w:rsidR="006A2E86">
        <w:rPr>
          <w:lang w:val="en-US"/>
        </w:rPr>
        <w:t xml:space="preserve"> is </w:t>
      </w:r>
      <w:r w:rsidR="007A037B">
        <w:rPr>
          <w:lang w:val="en-US"/>
        </w:rPr>
        <w:t>merely</w:t>
      </w:r>
      <w:r w:rsidR="006A2E86">
        <w:rPr>
          <w:lang w:val="en-US"/>
        </w:rPr>
        <w:t xml:space="preserve"> </w:t>
      </w:r>
      <w:r w:rsidR="006A2E86" w:rsidRPr="004B58E3">
        <w:rPr>
          <w:i/>
          <w:lang w:val="en-US"/>
        </w:rPr>
        <w:t>an effect</w:t>
      </w:r>
      <w:r w:rsidR="006A2E86">
        <w:rPr>
          <w:lang w:val="en-US"/>
        </w:rPr>
        <w:t xml:space="preserve"> of illogical reasoning</w:t>
      </w:r>
      <w:r w:rsidR="007335D6">
        <w:rPr>
          <w:lang w:val="en-US"/>
        </w:rPr>
        <w:t>;</w:t>
      </w:r>
      <w:r w:rsidR="006A2E86">
        <w:rPr>
          <w:lang w:val="en-US"/>
        </w:rPr>
        <w:t xml:space="preserve"> typical representatives of fascism </w:t>
      </w:r>
      <w:r w:rsidR="007335D6">
        <w:rPr>
          <w:lang w:val="en-US"/>
        </w:rPr>
        <w:t xml:space="preserve">do </w:t>
      </w:r>
      <w:r w:rsidR="006A2E86">
        <w:rPr>
          <w:lang w:val="en-US"/>
        </w:rPr>
        <w:t>not even reject humanist values</w:t>
      </w:r>
      <w:r w:rsidR="007335D6">
        <w:rPr>
          <w:lang w:val="en-US"/>
        </w:rPr>
        <w:t>,</w:t>
      </w:r>
      <w:r w:rsidR="006A2E86">
        <w:rPr>
          <w:lang w:val="en-US"/>
        </w:rPr>
        <w:t xml:space="preserve"> or</w:t>
      </w:r>
      <w:r w:rsidR="007335D6">
        <w:rPr>
          <w:lang w:val="en-US"/>
        </w:rPr>
        <w:t xml:space="preserve"> they</w:t>
      </w:r>
      <w:r w:rsidR="006A2E86">
        <w:rPr>
          <w:lang w:val="en-US"/>
        </w:rPr>
        <w:t xml:space="preserve"> do so </w:t>
      </w:r>
      <w:r w:rsidR="00494B6F">
        <w:rPr>
          <w:lang w:val="en-US"/>
        </w:rPr>
        <w:t>erroneously</w:t>
      </w:r>
      <w:r w:rsidR="006A2E86">
        <w:rPr>
          <w:lang w:val="en-US"/>
        </w:rPr>
        <w:t xml:space="preserve"> while being misled by illogical </w:t>
      </w:r>
      <w:r w:rsidR="007335D6">
        <w:rPr>
          <w:lang w:val="en-US"/>
        </w:rPr>
        <w:t>reasoning</w:t>
      </w:r>
      <w:r w:rsidR="006A2E86">
        <w:rPr>
          <w:lang w:val="en-US"/>
        </w:rPr>
        <w:t xml:space="preserve">. </w:t>
      </w:r>
      <w:r w:rsidR="007335D6">
        <w:rPr>
          <w:lang w:val="en-US"/>
        </w:rPr>
        <w:lastRenderedPageBreak/>
        <w:t xml:space="preserve">This interpretation </w:t>
      </w:r>
      <w:r w:rsidR="007A037B">
        <w:rPr>
          <w:lang w:val="en-US"/>
        </w:rPr>
        <w:t>contrasts with</w:t>
      </w:r>
      <w:r w:rsidR="007335D6">
        <w:rPr>
          <w:lang w:val="en-US"/>
        </w:rPr>
        <w:t xml:space="preserve"> views of fascism that see the rejection of humanistic values as its primary characteristic</w:t>
      </w:r>
      <w:r w:rsidR="004B58E3">
        <w:rPr>
          <w:lang w:val="en-US"/>
        </w:rPr>
        <w:t>.</w:t>
      </w:r>
      <w:r w:rsidR="007335D6">
        <w:rPr>
          <w:lang w:val="en-US"/>
        </w:rPr>
        <w:t xml:space="preserve"> </w:t>
      </w:r>
      <w:r w:rsidR="007335D6" w:rsidRPr="007335D6">
        <w:rPr>
          <w:lang w:val="en-US"/>
        </w:rPr>
        <w:t xml:space="preserve">This essay </w:t>
      </w:r>
      <w:r w:rsidR="004B58E3">
        <w:rPr>
          <w:lang w:val="en-US"/>
        </w:rPr>
        <w:t>is centered around</w:t>
      </w:r>
      <w:r w:rsidR="007335D6" w:rsidRPr="007335D6">
        <w:rPr>
          <w:lang w:val="en-US"/>
        </w:rPr>
        <w:t xml:space="preserve"> a case study in the history of political philosophy, that of Rudolf Carnap. The main source is a lecture Carnap </w:t>
      </w:r>
      <w:r w:rsidR="007A037B">
        <w:rPr>
          <w:lang w:val="en-US"/>
        </w:rPr>
        <w:t>gave</w:t>
      </w:r>
      <w:r w:rsidR="007335D6" w:rsidRPr="007335D6">
        <w:rPr>
          <w:lang w:val="en-US"/>
        </w:rPr>
        <w:t xml:space="preserve"> a</w:t>
      </w:r>
      <w:r w:rsidR="007335D6">
        <w:rPr>
          <w:lang w:val="en-US"/>
        </w:rPr>
        <w:t>t the Harvard Tercentenary</w:t>
      </w:r>
      <w:r w:rsidR="007D071C">
        <w:rPr>
          <w:lang w:val="en-US"/>
        </w:rPr>
        <w:t xml:space="preserve"> Celebration</w:t>
      </w:r>
      <w:r w:rsidR="007A037B">
        <w:rPr>
          <w:lang w:val="en-US"/>
        </w:rPr>
        <w:t xml:space="preserve"> in 1936</w:t>
      </w:r>
      <w:r w:rsidR="007335D6">
        <w:rPr>
          <w:lang w:val="en-US"/>
        </w:rPr>
        <w:t xml:space="preserve"> (section 1), which is the most important though entirely forgotten source of his political philosophy (section 2). The reason his theory </w:t>
      </w:r>
      <w:r w:rsidR="007A037B">
        <w:rPr>
          <w:lang w:val="en-US"/>
        </w:rPr>
        <w:t>has been</w:t>
      </w:r>
      <w:r w:rsidR="007335D6">
        <w:rPr>
          <w:lang w:val="en-US"/>
        </w:rPr>
        <w:t xml:space="preserve"> forgotten</w:t>
      </w:r>
      <w:r w:rsidR="007A037B">
        <w:rPr>
          <w:lang w:val="en-US"/>
        </w:rPr>
        <w:t>,</w:t>
      </w:r>
      <w:r w:rsidR="007335D6">
        <w:rPr>
          <w:lang w:val="en-US"/>
        </w:rPr>
        <w:t xml:space="preserve"> and </w:t>
      </w:r>
      <w:r w:rsidR="007A037B">
        <w:rPr>
          <w:lang w:val="en-US"/>
        </w:rPr>
        <w:t>indeed</w:t>
      </w:r>
      <w:r w:rsidR="007335D6">
        <w:rPr>
          <w:lang w:val="en-US"/>
        </w:rPr>
        <w:t xml:space="preserve"> never </w:t>
      </w:r>
      <w:r w:rsidR="007A037B">
        <w:rPr>
          <w:lang w:val="en-US"/>
        </w:rPr>
        <w:t xml:space="preserve">really </w:t>
      </w:r>
      <w:r w:rsidR="007335D6">
        <w:rPr>
          <w:lang w:val="en-US"/>
        </w:rPr>
        <w:t>developed</w:t>
      </w:r>
      <w:r w:rsidR="007A037B">
        <w:rPr>
          <w:lang w:val="en-US"/>
        </w:rPr>
        <w:t>,</w:t>
      </w:r>
      <w:r w:rsidR="007335D6">
        <w:rPr>
          <w:lang w:val="en-US"/>
        </w:rPr>
        <w:t xml:space="preserve"> </w:t>
      </w:r>
      <w:r w:rsidR="007A037B">
        <w:rPr>
          <w:lang w:val="en-US"/>
        </w:rPr>
        <w:t xml:space="preserve">is that the competing theories of the Frankfurt School and American pragmatism (section 3) forced Carnap to withdraw his political ambitions and become a supposedly purely theoretical philosopher (section 4). Nevertheless, the theory has great appeal and can be used to explain contemporary political phenomena (section 5). </w:t>
      </w:r>
    </w:p>
    <w:p w14:paraId="3F029591" w14:textId="6F13C5CD" w:rsidR="00A56330" w:rsidRDefault="00A56330" w:rsidP="00A56330">
      <w:pPr>
        <w:pStyle w:val="berschrift1"/>
      </w:pPr>
      <w:r>
        <w:t>Carnap at the Harvard Tercentenary</w:t>
      </w:r>
      <w:r w:rsidR="00EB1BAD">
        <w:t xml:space="preserve"> Celebration</w:t>
      </w:r>
      <w:r>
        <w:t xml:space="preserve"> </w:t>
      </w:r>
      <w:r w:rsidR="00D93D45">
        <w:t xml:space="preserve">in </w:t>
      </w:r>
      <w:r>
        <w:t>1936</w:t>
      </w:r>
    </w:p>
    <w:p w14:paraId="440FE13C" w14:textId="6657173C" w:rsidR="00EF05CD" w:rsidRDefault="00B415F2">
      <w:pPr>
        <w:rPr>
          <w:lang w:val="en-US"/>
        </w:rPr>
      </w:pPr>
      <w:r>
        <w:rPr>
          <w:lang w:val="en-US"/>
        </w:rPr>
        <w:t>When Rudolf Carnap (1890–1970)</w:t>
      </w:r>
      <w:r w:rsidR="00061F9C">
        <w:rPr>
          <w:rStyle w:val="Funotenzeichen"/>
          <w:lang w:val="en-US"/>
        </w:rPr>
        <w:footnoteReference w:id="1"/>
      </w:r>
      <w:r>
        <w:rPr>
          <w:lang w:val="en-US"/>
        </w:rPr>
        <w:t xml:space="preserve"> emigrated to the U</w:t>
      </w:r>
      <w:r w:rsidR="000D3434">
        <w:rPr>
          <w:lang w:val="en-US"/>
        </w:rPr>
        <w:t xml:space="preserve">nited </w:t>
      </w:r>
      <w:r>
        <w:rPr>
          <w:lang w:val="en-US"/>
        </w:rPr>
        <w:t>S</w:t>
      </w:r>
      <w:r w:rsidR="000D3434">
        <w:rPr>
          <w:lang w:val="en-US"/>
        </w:rPr>
        <w:t>tates</w:t>
      </w:r>
      <w:r>
        <w:rPr>
          <w:lang w:val="en-US"/>
        </w:rPr>
        <w:t xml:space="preserve"> in 1936 for political reasons, he was still a </w:t>
      </w:r>
      <w:r w:rsidR="000D3434">
        <w:rPr>
          <w:lang w:val="en-US"/>
        </w:rPr>
        <w:t>relatively</w:t>
      </w:r>
      <w:r>
        <w:rPr>
          <w:lang w:val="en-US"/>
        </w:rPr>
        <w:t xml:space="preserve"> unknown philosopher. During his time in Vienna (1926–1931) as </w:t>
      </w:r>
      <w:r w:rsidR="000D3434">
        <w:rPr>
          <w:lang w:val="en-US"/>
        </w:rPr>
        <w:t>a member</w:t>
      </w:r>
      <w:r>
        <w:rPr>
          <w:lang w:val="en-US"/>
        </w:rPr>
        <w:t xml:space="preserve"> of the Vienna Circle</w:t>
      </w:r>
      <w:r w:rsidR="00C32A5A">
        <w:rPr>
          <w:lang w:val="en-US"/>
        </w:rPr>
        <w:t>,</w:t>
      </w:r>
      <w:r>
        <w:rPr>
          <w:lang w:val="en-US"/>
        </w:rPr>
        <w:t xml:space="preserve"> he earned his living as a Privatdozent, and even at the German University </w:t>
      </w:r>
      <w:r w:rsidR="000D3434">
        <w:rPr>
          <w:lang w:val="en-US"/>
        </w:rPr>
        <w:t>in</w:t>
      </w:r>
      <w:r>
        <w:rPr>
          <w:lang w:val="en-US"/>
        </w:rPr>
        <w:t xml:space="preserve"> Prague (1931–1935)</w:t>
      </w:r>
      <w:r w:rsidR="000D3434">
        <w:rPr>
          <w:lang w:val="en-US"/>
        </w:rPr>
        <w:t xml:space="preserve">, </w:t>
      </w:r>
      <w:r>
        <w:rPr>
          <w:lang w:val="en-US"/>
        </w:rPr>
        <w:t xml:space="preserve">he </w:t>
      </w:r>
      <w:r w:rsidR="00C32A5A">
        <w:rPr>
          <w:lang w:val="en-US"/>
        </w:rPr>
        <w:t>attained</w:t>
      </w:r>
      <w:r>
        <w:rPr>
          <w:lang w:val="en-US"/>
        </w:rPr>
        <w:t xml:space="preserve"> </w:t>
      </w:r>
      <w:r w:rsidR="000D3434">
        <w:rPr>
          <w:lang w:val="en-US"/>
        </w:rPr>
        <w:t xml:space="preserve">only </w:t>
      </w:r>
      <w:r>
        <w:rPr>
          <w:lang w:val="en-US"/>
        </w:rPr>
        <w:t xml:space="preserve">the title of </w:t>
      </w:r>
      <w:r w:rsidR="000D3434">
        <w:rPr>
          <w:lang w:val="en-US"/>
        </w:rPr>
        <w:t>associate</w:t>
      </w:r>
      <w:r>
        <w:rPr>
          <w:lang w:val="en-US"/>
        </w:rPr>
        <w:t xml:space="preserve"> professor. </w:t>
      </w:r>
      <w:r w:rsidR="000D3434">
        <w:rPr>
          <w:lang w:val="en-US"/>
        </w:rPr>
        <w:t>Alt</w:t>
      </w:r>
      <w:r>
        <w:rPr>
          <w:lang w:val="en-US"/>
        </w:rPr>
        <w:t xml:space="preserve">hough some of his writings </w:t>
      </w:r>
      <w:r w:rsidR="00C32A5A">
        <w:rPr>
          <w:lang w:val="en-US"/>
        </w:rPr>
        <w:t>brought</w:t>
      </w:r>
      <w:r>
        <w:rPr>
          <w:lang w:val="en-US"/>
        </w:rPr>
        <w:t xml:space="preserve"> him </w:t>
      </w:r>
      <w:r w:rsidR="00C32A5A">
        <w:rPr>
          <w:lang w:val="en-US"/>
        </w:rPr>
        <w:t>great</w:t>
      </w:r>
      <w:r>
        <w:rPr>
          <w:lang w:val="en-US"/>
        </w:rPr>
        <w:t xml:space="preserve"> fame among the philosophical avant</w:t>
      </w:r>
      <w:r w:rsidR="00C32A5A">
        <w:rPr>
          <w:lang w:val="en-US"/>
        </w:rPr>
        <w:t>-</w:t>
      </w:r>
      <w:r>
        <w:rPr>
          <w:lang w:val="en-US"/>
        </w:rPr>
        <w:t>garde in Vienna and Berli</w:t>
      </w:r>
      <w:r w:rsidR="00C32A5A">
        <w:rPr>
          <w:lang w:val="en-US"/>
        </w:rPr>
        <w:t>n, as well as on</w:t>
      </w:r>
      <w:r>
        <w:rPr>
          <w:lang w:val="en-US"/>
        </w:rPr>
        <w:t xml:space="preserve"> the American East Coast, </w:t>
      </w:r>
      <w:r w:rsidR="000D3434">
        <w:rPr>
          <w:lang w:val="en-US"/>
        </w:rPr>
        <w:t>until</w:t>
      </w:r>
      <w:r>
        <w:rPr>
          <w:lang w:val="en-US"/>
        </w:rPr>
        <w:t xml:space="preserve"> 1936 Carnap was neither a public intellectual nor did he </w:t>
      </w:r>
      <w:r w:rsidR="000D3434">
        <w:rPr>
          <w:lang w:val="en-US"/>
        </w:rPr>
        <w:t>receive widespread</w:t>
      </w:r>
      <w:r>
        <w:rPr>
          <w:lang w:val="en-US"/>
        </w:rPr>
        <w:t xml:space="preserve"> </w:t>
      </w:r>
      <w:r w:rsidR="00A4444D">
        <w:rPr>
          <w:lang w:val="en-US"/>
        </w:rPr>
        <w:t xml:space="preserve">academic </w:t>
      </w:r>
      <w:r>
        <w:rPr>
          <w:lang w:val="en-US"/>
        </w:rPr>
        <w:t>recognition. This would change dramatically in the years that followed, when he became one of the most recognized and influential philosophers in the U</w:t>
      </w:r>
      <w:r w:rsidR="000D3434">
        <w:rPr>
          <w:lang w:val="en-US"/>
        </w:rPr>
        <w:t>.</w:t>
      </w:r>
      <w:r>
        <w:rPr>
          <w:lang w:val="en-US"/>
        </w:rPr>
        <w:t>S</w:t>
      </w:r>
      <w:r w:rsidR="000D3434">
        <w:rPr>
          <w:lang w:val="en-US"/>
        </w:rPr>
        <w:t>.</w:t>
      </w:r>
      <w:r>
        <w:rPr>
          <w:lang w:val="en-US"/>
        </w:rPr>
        <w:t xml:space="preserve"> and, </w:t>
      </w:r>
      <w:r w:rsidR="000D3434">
        <w:rPr>
          <w:lang w:val="en-US"/>
        </w:rPr>
        <w:t>along with</w:t>
      </w:r>
      <w:r>
        <w:rPr>
          <w:lang w:val="en-US"/>
        </w:rPr>
        <w:t xml:space="preserve"> Hans Reichenbach, the leading figure </w:t>
      </w:r>
      <w:r w:rsidR="000D3434">
        <w:rPr>
          <w:lang w:val="en-US"/>
        </w:rPr>
        <w:t>in</w:t>
      </w:r>
      <w:r>
        <w:rPr>
          <w:lang w:val="en-US"/>
        </w:rPr>
        <w:t xml:space="preserve"> the movement of logical empiricism that became the dominant philosophical movement in the U</w:t>
      </w:r>
      <w:r w:rsidR="000D3434">
        <w:rPr>
          <w:lang w:val="en-US"/>
        </w:rPr>
        <w:t>.</w:t>
      </w:r>
      <w:r>
        <w:rPr>
          <w:lang w:val="en-US"/>
        </w:rPr>
        <w:t>S</w:t>
      </w:r>
      <w:r w:rsidR="000D3434">
        <w:rPr>
          <w:lang w:val="en-US"/>
        </w:rPr>
        <w:t>.</w:t>
      </w:r>
      <w:r>
        <w:rPr>
          <w:lang w:val="en-US"/>
        </w:rPr>
        <w:t xml:space="preserve"> in the 1950s. </w:t>
      </w:r>
    </w:p>
    <w:p w14:paraId="07784D7B" w14:textId="47936C08" w:rsidR="00423881" w:rsidRDefault="000D3434" w:rsidP="00546DFA">
      <w:pPr>
        <w:rPr>
          <w:lang w:val="en-US"/>
        </w:rPr>
      </w:pPr>
      <w:r w:rsidRPr="000D3434">
        <w:rPr>
          <w:lang w:val="en-US"/>
        </w:rPr>
        <w:t xml:space="preserve">After </w:t>
      </w:r>
      <w:r w:rsidR="00423881">
        <w:rPr>
          <w:lang w:val="en-US"/>
        </w:rPr>
        <w:t>several</w:t>
      </w:r>
      <w:r w:rsidRPr="000D3434">
        <w:rPr>
          <w:lang w:val="en-US"/>
        </w:rPr>
        <w:t xml:space="preserve"> unsuccessful attempts to find an academic position or a </w:t>
      </w:r>
      <w:r w:rsidR="00423881">
        <w:rPr>
          <w:lang w:val="en-US"/>
        </w:rPr>
        <w:t>fellowship</w:t>
      </w:r>
      <w:r w:rsidRPr="000D3434">
        <w:rPr>
          <w:lang w:val="en-US"/>
        </w:rPr>
        <w:t xml:space="preserve"> (Rockefeller Foundation) abroad, </w:t>
      </w:r>
      <w:proofErr w:type="spellStart"/>
      <w:r w:rsidRPr="000D3434">
        <w:rPr>
          <w:lang w:val="en-US"/>
        </w:rPr>
        <w:t>Carnap's</w:t>
      </w:r>
      <w:proofErr w:type="spellEnd"/>
      <w:r w:rsidRPr="000D3434">
        <w:rPr>
          <w:lang w:val="en-US"/>
        </w:rPr>
        <w:t xml:space="preserve"> invitation to the Harvard Tercentenary</w:t>
      </w:r>
      <w:r w:rsidR="00EB1BAD">
        <w:rPr>
          <w:lang w:val="en-US"/>
        </w:rPr>
        <w:t xml:space="preserve"> Celebration</w:t>
      </w:r>
      <w:r w:rsidRPr="000D3434">
        <w:rPr>
          <w:lang w:val="en-US"/>
        </w:rPr>
        <w:t xml:space="preserve"> was his ticket to America</w:t>
      </w:r>
      <w:r>
        <w:rPr>
          <w:lang w:val="en-US"/>
        </w:rPr>
        <w:t xml:space="preserve">. As </w:t>
      </w:r>
      <w:r>
        <w:rPr>
          <w:lang w:val="en-US"/>
        </w:rPr>
        <w:fldChar w:fldCharType="begin"/>
      </w:r>
      <w:r>
        <w:rPr>
          <w:lang w:val="en-US"/>
        </w:rPr>
        <w:instrText xml:space="preserve"> ADDIN EN.CITE &lt;EndNote&gt;&lt;Cite AuthorYear="1"&gt;&lt;Author&gt;Verhaegh&lt;/Author&gt;&lt;Year&gt;2020&lt;/Year&gt;&lt;RecNum&gt;2227&lt;/RecNum&gt;&lt;DisplayText&gt;Verhaegh (2020)&lt;/DisplayText&gt;&lt;record&gt;&lt;rec-number&gt;2227&lt;/rec-number&gt;&lt;foreign-keys&gt;&lt;key app="EN" db-id="tvvfsf52b5zxeqe9ptaxxvrv5evwf2tdrwvf" timestamp="1707478475"&gt;2227&lt;/key&gt;&lt;/foreign-keys&gt;&lt;ref-type name="Journal Article"&gt;17&lt;/ref-type&gt;&lt;contributors&gt;&lt;authors&gt;&lt;author&gt;Verhaegh, Sander&lt;/author&gt;&lt;/authors&gt;&lt;/contributors&gt;&lt;titles&gt;&lt;title&gt;Coming to America: Carnap, Reichenbach and the Great Intellectual Migration. Part I: Rudolf Carnap&lt;/title&gt;&lt;secondary-title&gt;Journal for the History of Analytical Philosophy&lt;/secondary-title&gt;&lt;/titles&gt;&lt;periodical&gt;&lt;full-title&gt;Journal for the History of Analytical Philosophy&lt;/full-title&gt;&lt;/periodical&gt;&lt;pages&gt;1-23&lt;/pages&gt;&lt;volume&gt;8&lt;/volume&gt;&lt;number&gt;11&lt;/number&gt;&lt;dates&gt;&lt;year&gt;2020&lt;/year&gt;&lt;/dates&gt;&lt;urls&gt;&lt;/urls&gt;&lt;/record&gt;&lt;/Cite&gt;&lt;/EndNote&gt;</w:instrText>
      </w:r>
      <w:r>
        <w:rPr>
          <w:lang w:val="en-US"/>
        </w:rPr>
        <w:fldChar w:fldCharType="separate"/>
      </w:r>
      <w:r>
        <w:rPr>
          <w:noProof/>
          <w:lang w:val="en-US"/>
        </w:rPr>
        <w:t>Verhaegh (2020)</w:t>
      </w:r>
      <w:r>
        <w:rPr>
          <w:lang w:val="en-US"/>
        </w:rPr>
        <w:fldChar w:fldCharType="end"/>
      </w:r>
      <w:r>
        <w:rPr>
          <w:lang w:val="en-US"/>
        </w:rPr>
        <w:t xml:space="preserve"> reconstructs, it was essentially an individual action of W.V.O. Quine, by then a </w:t>
      </w:r>
      <w:r w:rsidR="0075640E">
        <w:rPr>
          <w:lang w:val="en-US"/>
        </w:rPr>
        <w:t xml:space="preserve">Junior Fellow in the Harvard Society of Fellows, </w:t>
      </w:r>
      <w:r w:rsidR="00546DFA">
        <w:rPr>
          <w:lang w:val="en-US"/>
        </w:rPr>
        <w:t xml:space="preserve">who </w:t>
      </w:r>
      <w:r w:rsidR="0075640E">
        <w:rPr>
          <w:lang w:val="en-US"/>
        </w:rPr>
        <w:t xml:space="preserve">managed to convince </w:t>
      </w:r>
      <w:r w:rsidR="00546DFA">
        <w:rPr>
          <w:lang w:val="en-US"/>
        </w:rPr>
        <w:t>the officials</w:t>
      </w:r>
      <w:r w:rsidR="0075640E">
        <w:rPr>
          <w:lang w:val="en-US"/>
        </w:rPr>
        <w:t xml:space="preserve"> to </w:t>
      </w:r>
      <w:r w:rsidR="00485EF5">
        <w:rPr>
          <w:lang w:val="en-US"/>
        </w:rPr>
        <w:t>make</w:t>
      </w:r>
      <w:r w:rsidR="0075640E">
        <w:rPr>
          <w:lang w:val="en-US"/>
        </w:rPr>
        <w:t xml:space="preserve"> this invitation, although those</w:t>
      </w:r>
      <w:r w:rsidR="00546DFA">
        <w:rPr>
          <w:lang w:val="en-US"/>
        </w:rPr>
        <w:t xml:space="preserve"> </w:t>
      </w:r>
      <w:r w:rsidR="00423881">
        <w:rPr>
          <w:lang w:val="en-US"/>
        </w:rPr>
        <w:t>in</w:t>
      </w:r>
      <w:r w:rsidR="00546DFA">
        <w:rPr>
          <w:lang w:val="en-US"/>
        </w:rPr>
        <w:t xml:space="preserve"> the Harvard philosophy department</w:t>
      </w:r>
      <w:r w:rsidR="0075640E">
        <w:rPr>
          <w:lang w:val="en-US"/>
        </w:rPr>
        <w:t xml:space="preserve"> who</w:t>
      </w:r>
      <w:r w:rsidR="00423881">
        <w:rPr>
          <w:lang w:val="en-US"/>
        </w:rPr>
        <w:t>,</w:t>
      </w:r>
      <w:r w:rsidR="0075640E">
        <w:rPr>
          <w:lang w:val="en-US"/>
        </w:rPr>
        <w:t xml:space="preserve"> like C.I. Lewis and Alfred N. Whitehead</w:t>
      </w:r>
      <w:r w:rsidR="00423881">
        <w:rPr>
          <w:lang w:val="en-US"/>
        </w:rPr>
        <w:t>,</w:t>
      </w:r>
      <w:r w:rsidR="0075640E">
        <w:rPr>
          <w:lang w:val="en-US"/>
        </w:rPr>
        <w:t xml:space="preserve"> already knew Carnap</w:t>
      </w:r>
      <w:r w:rsidR="00423881">
        <w:rPr>
          <w:lang w:val="en-US"/>
        </w:rPr>
        <w:t>,</w:t>
      </w:r>
      <w:r w:rsidR="0075640E">
        <w:rPr>
          <w:lang w:val="en-US"/>
        </w:rPr>
        <w:t xml:space="preserve"> had strong reservations </w:t>
      </w:r>
      <w:r w:rsidR="00423881">
        <w:rPr>
          <w:lang w:val="en-US"/>
        </w:rPr>
        <w:t>about</w:t>
      </w:r>
      <w:r w:rsidR="0075640E">
        <w:rPr>
          <w:lang w:val="en-US"/>
        </w:rPr>
        <w:t xml:space="preserve"> his </w:t>
      </w:r>
      <w:proofErr w:type="spellStart"/>
      <w:r w:rsidR="0075640E">
        <w:rPr>
          <w:lang w:val="en-US"/>
        </w:rPr>
        <w:t>superformal</w:t>
      </w:r>
      <w:proofErr w:type="spellEnd"/>
      <w:r w:rsidR="0075640E">
        <w:rPr>
          <w:lang w:val="en-US"/>
        </w:rPr>
        <w:t xml:space="preserve"> philosophy. Quines “Harvard </w:t>
      </w:r>
      <w:r w:rsidR="00423881">
        <w:rPr>
          <w:lang w:val="en-US"/>
        </w:rPr>
        <w:t>c</w:t>
      </w:r>
      <w:r w:rsidR="0075640E">
        <w:rPr>
          <w:lang w:val="en-US"/>
        </w:rPr>
        <w:t xml:space="preserve">ampaign” </w:t>
      </w:r>
      <w:r w:rsidR="00423881">
        <w:rPr>
          <w:lang w:val="en-US"/>
        </w:rPr>
        <w:fldChar w:fldCharType="begin"/>
      </w:r>
      <w:r w:rsidR="00423881">
        <w:rPr>
          <w:lang w:val="en-US"/>
        </w:rPr>
        <w:instrText xml:space="preserve"> ADDIN EN.CITE &lt;EndNote&gt;&lt;Cite&gt;&lt;Author&gt;Verhaegh&lt;/Author&gt;&lt;Year&gt;2020&lt;/Year&gt;&lt;RecNum&gt;2227&lt;/RecNum&gt;&lt;Pages&gt;14-17&lt;/Pages&gt;&lt;DisplayText&gt;(Verhaegh 2020, 14-17)&lt;/DisplayText&gt;&lt;record&gt;&lt;rec-number&gt;2227&lt;/rec-number&gt;&lt;foreign-keys&gt;&lt;key app="EN" db-id="tvvfsf52b5zxeqe9ptaxxvrv5evwf2tdrwvf" timestamp="1707478475"&gt;2227&lt;/key&gt;&lt;/foreign-keys&gt;&lt;ref-type name="Journal Article"&gt;17&lt;/ref-type&gt;&lt;contributors&gt;&lt;authors&gt;&lt;author&gt;Verhaegh, Sander&lt;/author&gt;&lt;/authors&gt;&lt;/contributors&gt;&lt;titles&gt;&lt;title&gt;Coming to America: Carnap, Reichenbach and the Great Intellectual Migration. Part I: Rudolf Carnap&lt;/title&gt;&lt;secondary-title&gt;Journal for the History of Analytical Philosophy&lt;/secondary-title&gt;&lt;/titles&gt;&lt;periodical&gt;&lt;full-title&gt;Journal for the History of Analytical Philosophy&lt;/full-title&gt;&lt;/periodical&gt;&lt;pages&gt;1-23&lt;/pages&gt;&lt;volume&gt;8&lt;/volume&gt;&lt;number&gt;11&lt;/number&gt;&lt;dates&gt;&lt;year&gt;2020&lt;/year&gt;&lt;/dates&gt;&lt;urls&gt;&lt;/urls&gt;&lt;/record&gt;&lt;/Cite&gt;&lt;/EndNote&gt;</w:instrText>
      </w:r>
      <w:r w:rsidR="00423881">
        <w:rPr>
          <w:lang w:val="en-US"/>
        </w:rPr>
        <w:fldChar w:fldCharType="separate"/>
      </w:r>
      <w:r w:rsidR="00423881">
        <w:rPr>
          <w:noProof/>
          <w:lang w:val="en-US"/>
        </w:rPr>
        <w:t>(Verhaegh 2020, 14-17)</w:t>
      </w:r>
      <w:r w:rsidR="00423881">
        <w:rPr>
          <w:lang w:val="en-US"/>
        </w:rPr>
        <w:fldChar w:fldCharType="end"/>
      </w:r>
      <w:r w:rsidR="00423881">
        <w:rPr>
          <w:lang w:val="en-US"/>
        </w:rPr>
        <w:t xml:space="preserve"> </w:t>
      </w:r>
      <w:r w:rsidR="0075640E">
        <w:rPr>
          <w:lang w:val="en-US"/>
        </w:rPr>
        <w:t xml:space="preserve">was a mission impossible, </w:t>
      </w:r>
      <w:r w:rsidR="00423881">
        <w:rPr>
          <w:lang w:val="en-US"/>
        </w:rPr>
        <w:t>since it</w:t>
      </w:r>
      <w:r w:rsidR="0075640E">
        <w:rPr>
          <w:lang w:val="en-US"/>
        </w:rPr>
        <w:t xml:space="preserve"> had little support among the established faculty</w:t>
      </w:r>
      <w:r w:rsidR="00423881">
        <w:rPr>
          <w:lang w:val="en-US"/>
        </w:rPr>
        <w:t>,</w:t>
      </w:r>
      <w:r w:rsidR="0075640E">
        <w:rPr>
          <w:lang w:val="en-US"/>
        </w:rPr>
        <w:t xml:space="preserve"> and those invited to the Tercentenary were supposed to be world</w:t>
      </w:r>
      <w:r w:rsidR="00423881">
        <w:rPr>
          <w:lang w:val="en-US"/>
        </w:rPr>
        <w:t>-</w:t>
      </w:r>
      <w:r w:rsidR="0075640E">
        <w:rPr>
          <w:lang w:val="en-US"/>
        </w:rPr>
        <w:t xml:space="preserve">leading scientists, </w:t>
      </w:r>
      <w:r w:rsidR="00423881">
        <w:rPr>
          <w:lang w:val="en-US"/>
        </w:rPr>
        <w:t>some</w:t>
      </w:r>
      <w:r w:rsidR="0075640E">
        <w:rPr>
          <w:lang w:val="en-US"/>
        </w:rPr>
        <w:t xml:space="preserve"> of </w:t>
      </w:r>
      <w:r w:rsidR="00423881">
        <w:rPr>
          <w:lang w:val="en-US"/>
        </w:rPr>
        <w:t>them</w:t>
      </w:r>
      <w:r w:rsidR="0075640E">
        <w:rPr>
          <w:lang w:val="en-US"/>
        </w:rPr>
        <w:t xml:space="preserve"> Nobel laureates </w:t>
      </w:r>
      <w:r w:rsidR="0075640E" w:rsidRPr="0075640E">
        <w:rPr>
          <w:lang w:val="en-US"/>
        </w:rPr>
        <w:t>and almost all of them full professors at leading universities around the world, in the last third of their careers.</w:t>
      </w:r>
      <w:r w:rsidR="0075640E">
        <w:rPr>
          <w:lang w:val="en-US"/>
        </w:rPr>
        <w:t xml:space="preserve"> How Quine managed to push the unknown associate professor from a provincial university </w:t>
      </w:r>
      <w:r w:rsidR="00423881">
        <w:rPr>
          <w:lang w:val="en-US"/>
        </w:rPr>
        <w:t xml:space="preserve">in Prague </w:t>
      </w:r>
      <w:r w:rsidR="0075640E">
        <w:rPr>
          <w:lang w:val="en-US"/>
        </w:rPr>
        <w:t>on</w:t>
      </w:r>
      <w:r w:rsidR="00423881">
        <w:rPr>
          <w:lang w:val="en-US"/>
        </w:rPr>
        <w:t>to</w:t>
      </w:r>
      <w:r w:rsidR="0075640E">
        <w:rPr>
          <w:lang w:val="en-US"/>
        </w:rPr>
        <w:t xml:space="preserve"> th</w:t>
      </w:r>
      <w:r w:rsidR="00423881">
        <w:rPr>
          <w:lang w:val="en-US"/>
        </w:rPr>
        <w:t>is</w:t>
      </w:r>
      <w:r w:rsidR="0075640E">
        <w:rPr>
          <w:lang w:val="en-US"/>
        </w:rPr>
        <w:t xml:space="preserve"> list is still a </w:t>
      </w:r>
      <w:r w:rsidR="00423881">
        <w:rPr>
          <w:lang w:val="en-US"/>
        </w:rPr>
        <w:t>mystery</w:t>
      </w:r>
      <w:r w:rsidR="00546DFA">
        <w:rPr>
          <w:lang w:val="en-US"/>
        </w:rPr>
        <w:t xml:space="preserve">: the only explanation for </w:t>
      </w:r>
      <w:r w:rsidR="00423881">
        <w:rPr>
          <w:lang w:val="en-US"/>
        </w:rPr>
        <w:t>how</w:t>
      </w:r>
      <w:r w:rsidR="00546DFA">
        <w:rPr>
          <w:lang w:val="en-US"/>
        </w:rPr>
        <w:t xml:space="preserve"> it worked is that Quine was already </w:t>
      </w:r>
      <w:r w:rsidR="00423881">
        <w:rPr>
          <w:lang w:val="en-US"/>
        </w:rPr>
        <w:t>regarded</w:t>
      </w:r>
      <w:r w:rsidR="00546DFA">
        <w:rPr>
          <w:lang w:val="en-US"/>
        </w:rPr>
        <w:t xml:space="preserve"> by the Harvard </w:t>
      </w:r>
      <w:r w:rsidR="00423881">
        <w:rPr>
          <w:lang w:val="en-US"/>
        </w:rPr>
        <w:t>f</w:t>
      </w:r>
      <w:r w:rsidR="00546DFA">
        <w:rPr>
          <w:lang w:val="en-US"/>
        </w:rPr>
        <w:t xml:space="preserve">aculty </w:t>
      </w:r>
      <w:r w:rsidR="00546DFA">
        <w:rPr>
          <w:lang w:val="en-US"/>
        </w:rPr>
        <w:lastRenderedPageBreak/>
        <w:t>as a rising star</w:t>
      </w:r>
      <w:r w:rsidR="00423881">
        <w:rPr>
          <w:lang w:val="en-US"/>
        </w:rPr>
        <w:t>,</w:t>
      </w:r>
      <w:r w:rsidR="00546DFA">
        <w:rPr>
          <w:lang w:val="en-US"/>
        </w:rPr>
        <w:t xml:space="preserve"> </w:t>
      </w:r>
      <w:r w:rsidR="00546DFA" w:rsidRPr="00546DFA">
        <w:rPr>
          <w:lang w:val="en-US"/>
        </w:rPr>
        <w:t xml:space="preserve">whose recommendations </w:t>
      </w:r>
      <w:r w:rsidR="00423881">
        <w:rPr>
          <w:lang w:val="en-US"/>
        </w:rPr>
        <w:t>they were</w:t>
      </w:r>
      <w:r w:rsidR="00546DFA" w:rsidRPr="00546DFA">
        <w:rPr>
          <w:lang w:val="en-US"/>
        </w:rPr>
        <w:t xml:space="preserve"> willing to prioritize over those of the senior facult</w:t>
      </w:r>
      <w:r w:rsidR="00546DFA">
        <w:rPr>
          <w:lang w:val="en-US"/>
        </w:rPr>
        <w:t>y.</w:t>
      </w:r>
      <w:r w:rsidR="0075640E">
        <w:rPr>
          <w:lang w:val="en-US"/>
        </w:rPr>
        <w:t xml:space="preserve"> In any case, </w:t>
      </w:r>
      <w:r w:rsidR="00A4444D">
        <w:rPr>
          <w:lang w:val="en-US"/>
        </w:rPr>
        <w:t>this invitation</w:t>
      </w:r>
      <w:r w:rsidR="0075640E">
        <w:rPr>
          <w:lang w:val="en-US"/>
        </w:rPr>
        <w:t xml:space="preserve"> </w:t>
      </w:r>
      <w:r w:rsidR="00A4444D">
        <w:rPr>
          <w:lang w:val="en-US"/>
        </w:rPr>
        <w:t>became</w:t>
      </w:r>
      <w:r w:rsidR="0075640E">
        <w:rPr>
          <w:lang w:val="en-US"/>
        </w:rPr>
        <w:t xml:space="preserve"> the decisive boost for </w:t>
      </w:r>
      <w:proofErr w:type="spellStart"/>
      <w:r w:rsidR="0075640E">
        <w:rPr>
          <w:lang w:val="en-US"/>
        </w:rPr>
        <w:t>Carnap’s</w:t>
      </w:r>
      <w:proofErr w:type="spellEnd"/>
      <w:r w:rsidR="0075640E">
        <w:rPr>
          <w:lang w:val="en-US"/>
        </w:rPr>
        <w:t xml:space="preserve"> academic career. He received </w:t>
      </w:r>
      <w:r w:rsidR="00546DFA">
        <w:rPr>
          <w:lang w:val="en-US"/>
        </w:rPr>
        <w:t>an honorary doctorate from Harvard</w:t>
      </w:r>
      <w:r w:rsidR="00A4444D">
        <w:rPr>
          <w:lang w:val="en-US"/>
        </w:rPr>
        <w:t xml:space="preserve"> in a ceremony attended by President </w:t>
      </w:r>
      <w:r w:rsidR="00795814">
        <w:rPr>
          <w:lang w:val="en-US"/>
        </w:rPr>
        <w:t xml:space="preserve">Franklin D. </w:t>
      </w:r>
      <w:r w:rsidR="00A4444D">
        <w:rPr>
          <w:lang w:val="en-US"/>
        </w:rPr>
        <w:t>Roosevelt</w:t>
      </w:r>
      <w:r w:rsidR="00546DFA">
        <w:rPr>
          <w:lang w:val="en-US"/>
        </w:rPr>
        <w:t xml:space="preserve">, </w:t>
      </w:r>
      <w:r w:rsidR="00C32A5A">
        <w:rPr>
          <w:lang w:val="en-US"/>
        </w:rPr>
        <w:t>gave</w:t>
      </w:r>
      <w:r w:rsidR="00546DFA">
        <w:rPr>
          <w:lang w:val="en-US"/>
        </w:rPr>
        <w:t xml:space="preserve"> lectures that were broadcast nation</w:t>
      </w:r>
      <w:r w:rsidR="0046389A">
        <w:rPr>
          <w:lang w:val="en-US"/>
        </w:rPr>
        <w:t>ally</w:t>
      </w:r>
      <w:r w:rsidR="00423881">
        <w:rPr>
          <w:lang w:val="en-US"/>
        </w:rPr>
        <w:t>,</w:t>
      </w:r>
      <w:r w:rsidR="00546DFA">
        <w:rPr>
          <w:lang w:val="en-US"/>
        </w:rPr>
        <w:t xml:space="preserve"> and </w:t>
      </w:r>
      <w:r w:rsidR="00423881">
        <w:rPr>
          <w:lang w:val="en-US"/>
        </w:rPr>
        <w:t xml:space="preserve">was truly in the midst </w:t>
      </w:r>
      <w:r w:rsidR="00546DFA">
        <w:rPr>
          <w:lang w:val="en-US"/>
        </w:rPr>
        <w:t xml:space="preserve">of an incredible academic event </w:t>
      </w:r>
      <w:r w:rsidR="0046389A">
        <w:rPr>
          <w:lang w:val="en-US"/>
        </w:rPr>
        <w:t>designed</w:t>
      </w:r>
      <w:r w:rsidR="00546DFA">
        <w:rPr>
          <w:lang w:val="en-US"/>
        </w:rPr>
        <w:t xml:space="preserve"> to demonstrate to the world the dazzling American </w:t>
      </w:r>
      <w:r w:rsidR="00423881">
        <w:rPr>
          <w:lang w:val="en-US"/>
        </w:rPr>
        <w:t>u</w:t>
      </w:r>
      <w:r w:rsidR="00546DFA">
        <w:rPr>
          <w:lang w:val="en-US"/>
        </w:rPr>
        <w:t xml:space="preserve">niversity culture as an antidote to the darkness of European fascism. </w:t>
      </w:r>
      <w:r w:rsidR="00423881">
        <w:rPr>
          <w:lang w:val="en-US"/>
        </w:rPr>
        <w:t>In other words</w:t>
      </w:r>
      <w:r w:rsidR="00546DFA">
        <w:rPr>
          <w:lang w:val="en-US"/>
        </w:rPr>
        <w:t xml:space="preserve">, the Harvard Tercentenary </w:t>
      </w:r>
      <w:r w:rsidR="00546DFA" w:rsidRPr="00546DFA">
        <w:rPr>
          <w:lang w:val="en-US"/>
        </w:rPr>
        <w:t xml:space="preserve">was a national event of the </w:t>
      </w:r>
      <w:r w:rsidR="00423881">
        <w:rPr>
          <w:lang w:val="en-US"/>
        </w:rPr>
        <w:t>most profound</w:t>
      </w:r>
      <w:r w:rsidR="00546DFA" w:rsidRPr="00546DFA">
        <w:rPr>
          <w:lang w:val="en-US"/>
        </w:rPr>
        <w:t xml:space="preserve"> political significance</w:t>
      </w:r>
      <w:r w:rsidR="00423881">
        <w:rPr>
          <w:lang w:val="en-US"/>
        </w:rPr>
        <w:t>,</w:t>
      </w:r>
      <w:r w:rsidR="00546DFA">
        <w:rPr>
          <w:lang w:val="en-US"/>
        </w:rPr>
        <w:t xml:space="preserve"> and Carnap was an integral part of it. </w:t>
      </w:r>
    </w:p>
    <w:p w14:paraId="00FE1601" w14:textId="50FF8218" w:rsidR="00476DB2" w:rsidRPr="00476DB2" w:rsidRDefault="00423881" w:rsidP="00476DB2">
      <w:pPr>
        <w:rPr>
          <w:lang w:val="en-US"/>
        </w:rPr>
      </w:pPr>
      <w:r>
        <w:rPr>
          <w:lang w:val="en-US"/>
        </w:rPr>
        <w:t>The Harvard Tercentenary</w:t>
      </w:r>
      <w:r w:rsidR="00546DFA">
        <w:rPr>
          <w:lang w:val="en-US"/>
        </w:rPr>
        <w:t xml:space="preserve"> also earned Carnap </w:t>
      </w:r>
      <w:r w:rsidR="00546DFA" w:rsidRPr="00546DFA">
        <w:rPr>
          <w:lang w:val="en-US"/>
        </w:rPr>
        <w:t xml:space="preserve">a position in the United States that he </w:t>
      </w:r>
      <w:r w:rsidR="00D44A48">
        <w:rPr>
          <w:lang w:val="en-US"/>
        </w:rPr>
        <w:t>would</w:t>
      </w:r>
      <w:r w:rsidR="00546DFA" w:rsidRPr="00546DFA">
        <w:rPr>
          <w:lang w:val="en-US"/>
        </w:rPr>
        <w:t xml:space="preserve"> hold for the </w:t>
      </w:r>
      <w:r w:rsidR="00D44A48">
        <w:rPr>
          <w:lang w:val="en-US"/>
        </w:rPr>
        <w:t>next</w:t>
      </w:r>
      <w:r w:rsidR="00546DFA" w:rsidRPr="00546DFA">
        <w:rPr>
          <w:lang w:val="en-US"/>
        </w:rPr>
        <w:t xml:space="preserve"> decade and a half, as a professor at the University of Chicago. </w:t>
      </w:r>
      <w:r w:rsidR="00546DFA">
        <w:rPr>
          <w:lang w:val="en-US"/>
        </w:rPr>
        <w:t xml:space="preserve">There, </w:t>
      </w:r>
      <w:r w:rsidR="002F063B">
        <w:rPr>
          <w:lang w:val="en-US"/>
        </w:rPr>
        <w:t xml:space="preserve">Charles Morris </w:t>
      </w:r>
      <w:r w:rsidR="00D44A48">
        <w:rPr>
          <w:lang w:val="en-US"/>
        </w:rPr>
        <w:t>began</w:t>
      </w:r>
      <w:r w:rsidR="002F063B">
        <w:rPr>
          <w:lang w:val="en-US"/>
        </w:rPr>
        <w:t xml:space="preserve"> lobbying for Carnap already in 193</w:t>
      </w:r>
      <w:r w:rsidR="00A4444D">
        <w:rPr>
          <w:lang w:val="en-US"/>
        </w:rPr>
        <w:t>2</w:t>
      </w:r>
      <w:r w:rsidR="002F063B">
        <w:rPr>
          <w:lang w:val="en-US"/>
        </w:rPr>
        <w:t>, initially with little success. Robert Maynard Hutchins</w:t>
      </w:r>
      <w:r w:rsidR="00D44A48">
        <w:rPr>
          <w:lang w:val="en-US"/>
        </w:rPr>
        <w:t>,</w:t>
      </w:r>
      <w:r w:rsidR="002F063B">
        <w:rPr>
          <w:lang w:val="en-US"/>
        </w:rPr>
        <w:t xml:space="preserve"> who </w:t>
      </w:r>
      <w:r w:rsidR="00D44A48">
        <w:rPr>
          <w:lang w:val="en-US"/>
        </w:rPr>
        <w:t>had become</w:t>
      </w:r>
      <w:r w:rsidR="002F063B">
        <w:rPr>
          <w:lang w:val="en-US"/>
        </w:rPr>
        <w:t xml:space="preserve"> president of the </w:t>
      </w:r>
      <w:r w:rsidR="00D44A48">
        <w:rPr>
          <w:lang w:val="en-US"/>
        </w:rPr>
        <w:t>u</w:t>
      </w:r>
      <w:r w:rsidR="002F063B">
        <w:rPr>
          <w:lang w:val="en-US"/>
        </w:rPr>
        <w:t xml:space="preserve">niversity in 1929 </w:t>
      </w:r>
      <w:r w:rsidR="00D44A48">
        <w:rPr>
          <w:lang w:val="en-US"/>
        </w:rPr>
        <w:t>at the age of 30</w:t>
      </w:r>
      <w:r w:rsidR="002F063B">
        <w:rPr>
          <w:lang w:val="en-US"/>
        </w:rPr>
        <w:t xml:space="preserve">, </w:t>
      </w:r>
      <w:r w:rsidR="00303568">
        <w:rPr>
          <w:lang w:val="en-US"/>
        </w:rPr>
        <w:t>was a</w:t>
      </w:r>
      <w:r w:rsidR="002F063B">
        <w:rPr>
          <w:lang w:val="en-US"/>
        </w:rPr>
        <w:t xml:space="preserve"> strong liberal who</w:t>
      </w:r>
      <w:r w:rsidR="00303568">
        <w:rPr>
          <w:lang w:val="en-US"/>
        </w:rPr>
        <w:t>,</w:t>
      </w:r>
      <w:r w:rsidR="002F063B">
        <w:rPr>
          <w:lang w:val="en-US"/>
        </w:rPr>
        <w:t xml:space="preserve"> during the Cold War</w:t>
      </w:r>
      <w:r w:rsidR="00303568">
        <w:rPr>
          <w:lang w:val="en-US"/>
        </w:rPr>
        <w:t>,</w:t>
      </w:r>
      <w:r w:rsidR="002F063B">
        <w:rPr>
          <w:lang w:val="en-US"/>
        </w:rPr>
        <w:t xml:space="preserve"> </w:t>
      </w:r>
      <w:r w:rsidR="00476DB2" w:rsidRPr="00476DB2">
        <w:rPr>
          <w:lang w:val="en-US"/>
        </w:rPr>
        <w:t xml:space="preserve">kept </w:t>
      </w:r>
      <w:r w:rsidR="00303568">
        <w:rPr>
          <w:lang w:val="en-US"/>
        </w:rPr>
        <w:t>a</w:t>
      </w:r>
      <w:r w:rsidR="00476DB2" w:rsidRPr="00476DB2">
        <w:rPr>
          <w:lang w:val="en-US"/>
        </w:rPr>
        <w:t xml:space="preserve"> protective hand over left-wing intellectuals like Carnap and prevented any kind of sanctions against them</w:t>
      </w:r>
      <w:r w:rsidR="00303568">
        <w:rPr>
          <w:lang w:val="en-US"/>
        </w:rPr>
        <w:t>. But Hutchins</w:t>
      </w:r>
      <w:r w:rsidR="00476DB2">
        <w:rPr>
          <w:lang w:val="en-US"/>
        </w:rPr>
        <w:t xml:space="preserve"> was </w:t>
      </w:r>
      <w:r w:rsidR="007A58E3">
        <w:rPr>
          <w:lang w:val="en-US"/>
        </w:rPr>
        <w:t>still</w:t>
      </w:r>
      <w:r w:rsidR="00476DB2">
        <w:rPr>
          <w:lang w:val="en-US"/>
        </w:rPr>
        <w:t xml:space="preserve"> a political conservative</w:t>
      </w:r>
      <w:r w:rsidR="00D44A48">
        <w:rPr>
          <w:lang w:val="en-US"/>
        </w:rPr>
        <w:t>,</w:t>
      </w:r>
      <w:r w:rsidR="00476DB2">
        <w:rPr>
          <w:lang w:val="en-US"/>
        </w:rPr>
        <w:t xml:space="preserve"> and </w:t>
      </w:r>
      <w:r w:rsidR="00303568">
        <w:rPr>
          <w:lang w:val="en-US"/>
        </w:rPr>
        <w:t xml:space="preserve">he was especially opposed to </w:t>
      </w:r>
      <w:r w:rsidR="00476DB2">
        <w:rPr>
          <w:lang w:val="en-US"/>
        </w:rPr>
        <w:t>the philosophical avant</w:t>
      </w:r>
      <w:r w:rsidR="00D44A48">
        <w:rPr>
          <w:lang w:val="en-US"/>
        </w:rPr>
        <w:t>-</w:t>
      </w:r>
      <w:r w:rsidR="00476DB2">
        <w:rPr>
          <w:lang w:val="en-US"/>
        </w:rPr>
        <w:t xml:space="preserve">garde. </w:t>
      </w:r>
      <w:r w:rsidR="00D44A48">
        <w:rPr>
          <w:lang w:val="en-US"/>
        </w:rPr>
        <w:t>While</w:t>
      </w:r>
      <w:r w:rsidR="00476DB2">
        <w:rPr>
          <w:lang w:val="en-US"/>
        </w:rPr>
        <w:t xml:space="preserve"> the philosophy department at the University of Chicago </w:t>
      </w:r>
      <w:r w:rsidR="00D44A48">
        <w:rPr>
          <w:lang w:val="en-US"/>
        </w:rPr>
        <w:t>had been</w:t>
      </w:r>
      <w:r w:rsidR="00476DB2">
        <w:rPr>
          <w:lang w:val="en-US"/>
        </w:rPr>
        <w:t xml:space="preserve"> dominated by American pragmatists </w:t>
      </w:r>
      <w:r w:rsidR="00D44A48">
        <w:rPr>
          <w:lang w:val="en-US"/>
        </w:rPr>
        <w:t xml:space="preserve">until 1929, </w:t>
      </w:r>
      <w:r w:rsidR="00476DB2">
        <w:rPr>
          <w:lang w:val="en-US"/>
        </w:rPr>
        <w:t>Hutchins</w:t>
      </w:r>
      <w:r w:rsidR="00D44A48">
        <w:rPr>
          <w:lang w:val="en-US"/>
        </w:rPr>
        <w:t xml:space="preserve"> tried</w:t>
      </w:r>
      <w:r w:rsidR="00625419">
        <w:rPr>
          <w:lang w:val="en-US"/>
        </w:rPr>
        <w:t xml:space="preserve"> –</w:t>
      </w:r>
      <w:r w:rsidR="00D44A48">
        <w:rPr>
          <w:lang w:val="en-US"/>
        </w:rPr>
        <w:t xml:space="preserve"> </w:t>
      </w:r>
      <w:r w:rsidR="00625419">
        <w:rPr>
          <w:lang w:val="en-US"/>
        </w:rPr>
        <w:t>with</w:t>
      </w:r>
      <w:r w:rsidR="00D44A48">
        <w:rPr>
          <w:lang w:val="en-US"/>
        </w:rPr>
        <w:t xml:space="preserve"> only</w:t>
      </w:r>
      <w:r w:rsidR="00625419">
        <w:rPr>
          <w:lang w:val="en-US"/>
        </w:rPr>
        <w:t xml:space="preserve"> partial success –</w:t>
      </w:r>
      <w:r w:rsidR="00476DB2">
        <w:rPr>
          <w:lang w:val="en-US"/>
        </w:rPr>
        <w:t xml:space="preserve"> </w:t>
      </w:r>
      <w:r w:rsidR="00D44A48">
        <w:rPr>
          <w:lang w:val="en-US"/>
        </w:rPr>
        <w:t>to get rid of</w:t>
      </w:r>
      <w:r w:rsidR="00476DB2">
        <w:rPr>
          <w:lang w:val="en-US"/>
        </w:rPr>
        <w:t xml:space="preserve"> the pragmatists and replace them with metaphysicians in the Thomist tradition</w:t>
      </w:r>
      <w:r w:rsidR="00625419">
        <w:rPr>
          <w:lang w:val="en-US"/>
        </w:rPr>
        <w:t xml:space="preserve">, which was exactly the </w:t>
      </w:r>
      <w:r w:rsidR="00D44A48">
        <w:rPr>
          <w:lang w:val="en-US"/>
        </w:rPr>
        <w:t>kind</w:t>
      </w:r>
      <w:r w:rsidR="00625419">
        <w:rPr>
          <w:lang w:val="en-US"/>
        </w:rPr>
        <w:t xml:space="preserve"> of philosophy he liked</w:t>
      </w:r>
      <w:r w:rsidR="00476DB2">
        <w:rPr>
          <w:lang w:val="en-US"/>
        </w:rPr>
        <w:t xml:space="preserve">. But Hutchins was </w:t>
      </w:r>
      <w:r w:rsidR="00D44A48">
        <w:rPr>
          <w:lang w:val="en-US"/>
        </w:rPr>
        <w:t>also a shrewd</w:t>
      </w:r>
      <w:r w:rsidR="00476DB2">
        <w:rPr>
          <w:lang w:val="en-US"/>
        </w:rPr>
        <w:t xml:space="preserve"> manager, always </w:t>
      </w:r>
      <w:r w:rsidR="00D44A48">
        <w:rPr>
          <w:lang w:val="en-US"/>
        </w:rPr>
        <w:t>eager</w:t>
      </w:r>
      <w:r w:rsidR="00476DB2">
        <w:rPr>
          <w:lang w:val="en-US"/>
        </w:rPr>
        <w:t xml:space="preserve"> to jump on contemporary </w:t>
      </w:r>
      <w:r w:rsidR="00D44A48">
        <w:rPr>
          <w:lang w:val="en-US"/>
        </w:rPr>
        <w:t>a</w:t>
      </w:r>
      <w:r w:rsidR="00476DB2">
        <w:rPr>
          <w:lang w:val="en-US"/>
        </w:rPr>
        <w:t xml:space="preserve">cademic trends in order to </w:t>
      </w:r>
      <w:r w:rsidR="00D44A48">
        <w:rPr>
          <w:lang w:val="en-US"/>
        </w:rPr>
        <w:t>enhance</w:t>
      </w:r>
      <w:r w:rsidR="00476DB2">
        <w:rPr>
          <w:lang w:val="en-US"/>
        </w:rPr>
        <w:t xml:space="preserve"> the University’s </w:t>
      </w:r>
      <w:r w:rsidR="00D44A48">
        <w:rPr>
          <w:lang w:val="en-US"/>
        </w:rPr>
        <w:t>reputation</w:t>
      </w:r>
      <w:r w:rsidR="00476DB2">
        <w:rPr>
          <w:lang w:val="en-US"/>
        </w:rPr>
        <w:t xml:space="preserve">. </w:t>
      </w:r>
      <w:r w:rsidR="00D44A48">
        <w:rPr>
          <w:lang w:val="en-US"/>
        </w:rPr>
        <w:t>When he heard</w:t>
      </w:r>
      <w:r w:rsidR="00476DB2">
        <w:rPr>
          <w:lang w:val="en-US"/>
        </w:rPr>
        <w:t xml:space="preserve"> that Carnap </w:t>
      </w:r>
      <w:r w:rsidR="00D44A48">
        <w:rPr>
          <w:lang w:val="en-US"/>
        </w:rPr>
        <w:t>had been</w:t>
      </w:r>
      <w:r w:rsidR="00476DB2">
        <w:rPr>
          <w:lang w:val="en-US"/>
        </w:rPr>
        <w:t xml:space="preserve"> invited to the Harvard Tercentenary</w:t>
      </w:r>
      <w:r w:rsidR="00D44A48">
        <w:rPr>
          <w:lang w:val="en-US"/>
        </w:rPr>
        <w:t>,</w:t>
      </w:r>
      <w:r w:rsidR="00476DB2">
        <w:rPr>
          <w:lang w:val="en-US"/>
        </w:rPr>
        <w:t xml:space="preserve"> h</w:t>
      </w:r>
      <w:r w:rsidR="00476DB2" w:rsidRPr="00476DB2">
        <w:rPr>
          <w:lang w:val="en-US"/>
        </w:rPr>
        <w:t xml:space="preserve">e immediately realized that he could </w:t>
      </w:r>
      <w:r w:rsidR="00D44A48">
        <w:rPr>
          <w:lang w:val="en-US"/>
        </w:rPr>
        <w:t>score a major</w:t>
      </w:r>
      <w:r w:rsidR="00476DB2" w:rsidRPr="00476DB2">
        <w:rPr>
          <w:lang w:val="en-US"/>
        </w:rPr>
        <w:t xml:space="preserve"> coup with his </w:t>
      </w:r>
      <w:r w:rsidR="00D44A48">
        <w:rPr>
          <w:lang w:val="en-US"/>
        </w:rPr>
        <w:t>hiring,</w:t>
      </w:r>
      <w:r w:rsidR="00476DB2" w:rsidRPr="00476DB2">
        <w:rPr>
          <w:lang w:val="en-US"/>
        </w:rPr>
        <w:t xml:space="preserve"> and suddenly Morris' inquiries were successful. </w:t>
      </w:r>
    </w:p>
    <w:p w14:paraId="63148B51" w14:textId="77777777" w:rsidR="00303568" w:rsidRDefault="00BF2625" w:rsidP="00112750">
      <w:pPr>
        <w:rPr>
          <w:lang w:val="en-US"/>
        </w:rPr>
      </w:pPr>
      <w:r w:rsidRPr="00BF2625">
        <w:rPr>
          <w:lang w:val="en-US"/>
        </w:rPr>
        <w:t xml:space="preserve">The year 1936, centered around the Harvard </w:t>
      </w:r>
      <w:r w:rsidR="00303568">
        <w:rPr>
          <w:lang w:val="en-US"/>
        </w:rPr>
        <w:t>T</w:t>
      </w:r>
      <w:r w:rsidRPr="00BF2625">
        <w:rPr>
          <w:lang w:val="en-US"/>
        </w:rPr>
        <w:t xml:space="preserve">ercentenary, was full of academic success for Carnap. In addition to teaching and lecturing in Chicago, he was invited to teach at a summer school at Harvard, and he was invited to </w:t>
      </w:r>
      <w:r w:rsidR="00303568">
        <w:rPr>
          <w:lang w:val="en-US"/>
        </w:rPr>
        <w:t>deliver talks</w:t>
      </w:r>
      <w:r w:rsidRPr="00BF2625">
        <w:rPr>
          <w:lang w:val="en-US"/>
        </w:rPr>
        <w:t xml:space="preserve"> at twelve universities, including Yale, Princeton, and Columbia, a tour which he continued in 1937 and 1938 and which took him to every major university in the U.S. By the time Carnap returned to Harvard in late August for the </w:t>
      </w:r>
      <w:r w:rsidR="00303568">
        <w:rPr>
          <w:lang w:val="en-US"/>
        </w:rPr>
        <w:t>T</w:t>
      </w:r>
      <w:r w:rsidRPr="00BF2625">
        <w:rPr>
          <w:lang w:val="en-US"/>
        </w:rPr>
        <w:t xml:space="preserve">ercentenary, he was already a celebrity. </w:t>
      </w:r>
    </w:p>
    <w:p w14:paraId="1E878E63" w14:textId="4677A9BD" w:rsidR="00613BBC" w:rsidRPr="006D2373" w:rsidRDefault="00BF2625" w:rsidP="00112750">
      <w:pPr>
        <w:rPr>
          <w:lang w:val="en-US"/>
        </w:rPr>
      </w:pPr>
      <w:r w:rsidRPr="00BF2625">
        <w:rPr>
          <w:lang w:val="en-US"/>
        </w:rPr>
        <w:t>The celebration</w:t>
      </w:r>
      <w:r w:rsidR="007E23CB">
        <w:rPr>
          <w:lang w:val="en-US"/>
        </w:rPr>
        <w:t>s</w:t>
      </w:r>
      <w:r w:rsidRPr="00BF2625">
        <w:rPr>
          <w:lang w:val="en-US"/>
        </w:rPr>
        <w:t xml:space="preserve"> began with a conference of mathematicians and logicians in the new lecture hall: </w:t>
      </w:r>
      <w:r w:rsidR="00AE7F9F">
        <w:rPr>
          <w:lang w:val="en-US"/>
        </w:rPr>
        <w:t xml:space="preserve">“10:45 </w:t>
      </w:r>
      <w:r w:rsidR="00AE7F9F">
        <w:rPr>
          <w:i/>
          <w:lang w:val="en-US"/>
        </w:rPr>
        <w:t xml:space="preserve">my </w:t>
      </w:r>
      <w:r>
        <w:rPr>
          <w:i/>
          <w:lang w:val="en-US"/>
        </w:rPr>
        <w:t>lecture</w:t>
      </w:r>
      <w:r w:rsidR="00AE7F9F">
        <w:rPr>
          <w:i/>
          <w:lang w:val="en-US"/>
        </w:rPr>
        <w:t xml:space="preserve"> </w:t>
      </w:r>
      <w:r w:rsidR="00AE7F9F">
        <w:rPr>
          <w:lang w:val="en-US"/>
        </w:rPr>
        <w:t xml:space="preserve">‘Truth in Mathematics and Logic’, […] </w:t>
      </w:r>
      <w:r w:rsidR="00AE7F9F" w:rsidRPr="00AE7F9F">
        <w:rPr>
          <w:lang w:val="en-US"/>
        </w:rPr>
        <w:t>very large hall. 350 listeners! 3 microphones, the lecture is broadcast by radio and even sent to Europe on short</w:t>
      </w:r>
      <w:r>
        <w:rPr>
          <w:lang w:val="en-US"/>
        </w:rPr>
        <w:t xml:space="preserve"> </w:t>
      </w:r>
      <w:r w:rsidR="00AE7F9F" w:rsidRPr="00AE7F9F">
        <w:rPr>
          <w:lang w:val="en-US"/>
        </w:rPr>
        <w:t>wave.“</w:t>
      </w:r>
      <w:r w:rsidR="00AE7F9F">
        <w:rPr>
          <w:lang w:val="en-US"/>
        </w:rPr>
        <w:t xml:space="preserve"> </w:t>
      </w:r>
      <w:r w:rsidR="00AE7F9F">
        <w:rPr>
          <w:lang w:val="en-US"/>
        </w:rPr>
        <w:fldChar w:fldCharType="begin"/>
      </w:r>
      <w:r w:rsidR="002149D3">
        <w:rPr>
          <w:lang w:val="en-US"/>
        </w:rPr>
        <w:instrText xml:space="preserve"> ADDIN EN.CITE &lt;EndNote&gt;&lt;Cite&gt;&lt;Author&gt;Carnap&lt;/Author&gt;&lt;Year&gt;forthcoming&lt;/Year&gt;&lt;RecNum&gt;290&lt;/RecNum&gt;&lt;Pages&gt;entry 9/1/1936&lt;/Pages&gt;&lt;DisplayText&gt;(Carnap forthcoming, entry 9/1/1936)&lt;/DisplayText&gt;&lt;record&gt;&lt;rec-number&gt;290&lt;/rec-number&gt;&lt;foreign-keys&gt;&lt;key app="EN" db-id="tvvfsf52b5zxeqe9ptaxxvrv5evwf2tdrwvf" timestamp="1664437938"&gt;290&lt;/key&gt;&lt;/foreign-keys&gt;&lt;ref-type name="Book"&gt;6&lt;/ref-type&gt;&lt;contributors&gt;&lt;authors&gt;&lt;author&gt;Carnap, Rudolf&lt;/author&gt;&lt;/authors&gt;&lt;/contributors&gt;&lt;titles&gt;&lt;title&gt;Tagebücher 1936-1970. Herausgegeben von Christian Damböck, unter Mitarbeit von Brigitta Arden, Philipp Leon Bauer und Brigitte Parakenings&lt;/title&gt;&lt;/titles&gt;&lt;dates&gt;&lt;year&gt;forthcoming&lt;/year&gt;&lt;/dates&gt;&lt;pub-location&gt;Hamburg&lt;/pub-location&gt;&lt;publisher&gt;Felix Meiner Verlag (https://doi.org/10.48666/939898)&lt;/publisher&gt;&lt;urls&gt;&lt;/urls&gt;&lt;/record&gt;&lt;/Cite&gt;&lt;/EndNote&gt;</w:instrText>
      </w:r>
      <w:r w:rsidR="00AE7F9F">
        <w:rPr>
          <w:lang w:val="en-US"/>
        </w:rPr>
        <w:fldChar w:fldCharType="separate"/>
      </w:r>
      <w:r w:rsidR="00AE7F9F">
        <w:rPr>
          <w:noProof/>
          <w:lang w:val="en-US"/>
        </w:rPr>
        <w:t>(Carnap forthcoming, entry 9/1/1936)</w:t>
      </w:r>
      <w:r w:rsidR="00AE7F9F">
        <w:rPr>
          <w:lang w:val="en-US"/>
        </w:rPr>
        <w:fldChar w:fldCharType="end"/>
      </w:r>
      <w:r w:rsidR="00AE7F9F">
        <w:rPr>
          <w:lang w:val="en-US"/>
        </w:rPr>
        <w:t xml:space="preserve"> </w:t>
      </w:r>
      <w:r w:rsidR="00AE7F9F" w:rsidRPr="00AE7F9F">
        <w:rPr>
          <w:lang w:val="en-US"/>
        </w:rPr>
        <w:t>The scientific highlight of the celebration</w:t>
      </w:r>
      <w:r w:rsidR="00B2443C">
        <w:rPr>
          <w:lang w:val="en-US"/>
        </w:rPr>
        <w:t>s</w:t>
      </w:r>
      <w:r w:rsidR="00AE7F9F" w:rsidRPr="00AE7F9F">
        <w:rPr>
          <w:lang w:val="en-US"/>
        </w:rPr>
        <w:t xml:space="preserve"> followed six days later with the symposium </w:t>
      </w:r>
      <w:r w:rsidR="00AE7F9F">
        <w:rPr>
          <w:lang w:val="en-US"/>
        </w:rPr>
        <w:t xml:space="preserve">“Factors </w:t>
      </w:r>
      <w:r w:rsidR="00B2443C">
        <w:rPr>
          <w:lang w:val="en-US"/>
        </w:rPr>
        <w:t>D</w:t>
      </w:r>
      <w:r w:rsidR="00AE7F9F">
        <w:rPr>
          <w:lang w:val="en-US"/>
        </w:rPr>
        <w:t xml:space="preserve">etermining </w:t>
      </w:r>
      <w:r w:rsidR="00B2443C">
        <w:rPr>
          <w:lang w:val="en-US"/>
        </w:rPr>
        <w:t>H</w:t>
      </w:r>
      <w:r w:rsidR="00AE7F9F">
        <w:rPr>
          <w:lang w:val="en-US"/>
        </w:rPr>
        <w:t xml:space="preserve">uman </w:t>
      </w:r>
      <w:r w:rsidR="00B2443C">
        <w:rPr>
          <w:lang w:val="en-US"/>
        </w:rPr>
        <w:t>B</w:t>
      </w:r>
      <w:r w:rsidR="00AE7F9F">
        <w:rPr>
          <w:lang w:val="en-US"/>
        </w:rPr>
        <w:t>ehavior</w:t>
      </w:r>
      <w:r w:rsidR="00B2443C">
        <w:rPr>
          <w:lang w:val="en-US"/>
        </w:rPr>
        <w:t>,</w:t>
      </w:r>
      <w:r w:rsidR="00AE7F9F">
        <w:rPr>
          <w:lang w:val="en-US"/>
        </w:rPr>
        <w:t>”</w:t>
      </w:r>
      <w:r w:rsidR="00B2443C">
        <w:rPr>
          <w:lang w:val="en-US"/>
        </w:rPr>
        <w:t xml:space="preserve"> </w:t>
      </w:r>
      <w:r w:rsidR="00B2443C" w:rsidRPr="00B2443C">
        <w:rPr>
          <w:lang w:val="en-US"/>
        </w:rPr>
        <w:t xml:space="preserve">whose </w:t>
      </w:r>
      <w:r w:rsidR="00B2443C">
        <w:rPr>
          <w:lang w:val="en-US"/>
        </w:rPr>
        <w:t>aim</w:t>
      </w:r>
      <w:r w:rsidR="00B2443C" w:rsidRPr="00B2443C">
        <w:rPr>
          <w:lang w:val="en-US"/>
        </w:rPr>
        <w:t xml:space="preserve"> was clearly political: how can we use science to understand human behavior, especially human </w:t>
      </w:r>
      <w:r w:rsidR="00B2443C">
        <w:rPr>
          <w:lang w:val="en-US"/>
        </w:rPr>
        <w:t>misbehavior</w:t>
      </w:r>
      <w:r w:rsidR="00B2443C" w:rsidRPr="00B2443C">
        <w:rPr>
          <w:lang w:val="en-US"/>
        </w:rPr>
        <w:t>, in today's fascist societies?</w:t>
      </w:r>
      <w:r w:rsidR="00AE7F9F">
        <w:rPr>
          <w:lang w:val="en-US"/>
        </w:rPr>
        <w:t xml:space="preserve"> </w:t>
      </w:r>
      <w:r w:rsidR="0003756C">
        <w:rPr>
          <w:lang w:val="en-US"/>
        </w:rPr>
        <w:t xml:space="preserve">The symposium consisted of eight </w:t>
      </w:r>
      <w:r>
        <w:rPr>
          <w:lang w:val="en-US"/>
        </w:rPr>
        <w:t>papers</w:t>
      </w:r>
      <w:r w:rsidR="0003756C">
        <w:rPr>
          <w:lang w:val="en-US"/>
        </w:rPr>
        <w:t>,</w:t>
      </w:r>
      <w:r w:rsidR="005A1E5B">
        <w:rPr>
          <w:lang w:val="en-US"/>
        </w:rPr>
        <w:t xml:space="preserve"> besides Carnap,</w:t>
      </w:r>
      <w:r w:rsidR="0003756C">
        <w:rPr>
          <w:lang w:val="en-US"/>
        </w:rPr>
        <w:t xml:space="preserve"> by physiologist and Nobel laureate Edgar Douglas Adrian, biochemist James Bertram </w:t>
      </w:r>
      <w:proofErr w:type="spellStart"/>
      <w:r w:rsidR="0003756C">
        <w:rPr>
          <w:lang w:val="en-US"/>
        </w:rPr>
        <w:t>Collip</w:t>
      </w:r>
      <w:proofErr w:type="spellEnd"/>
      <w:r w:rsidR="0003756C">
        <w:rPr>
          <w:lang w:val="en-US"/>
        </w:rPr>
        <w:t xml:space="preserve">, psychologists Jean </w:t>
      </w:r>
      <w:r w:rsidR="0003756C">
        <w:rPr>
          <w:lang w:val="en-US"/>
        </w:rPr>
        <w:lastRenderedPageBreak/>
        <w:t xml:space="preserve">Piaget, Karl Gustav Jung, and Pierre Janet, </w:t>
      </w:r>
      <w:r w:rsidR="005A1E5B">
        <w:rPr>
          <w:lang w:val="en-US"/>
        </w:rPr>
        <w:t xml:space="preserve">former Harvard president Abbott Lawrence Lowell, and anthropologist </w:t>
      </w:r>
      <w:r w:rsidR="005A1E5B" w:rsidRPr="005A1E5B">
        <w:rPr>
          <w:lang w:val="en-US"/>
        </w:rPr>
        <w:t>Bronisław Malinowski</w:t>
      </w:r>
      <w:r w:rsidR="005A1E5B">
        <w:rPr>
          <w:lang w:val="en-US"/>
        </w:rPr>
        <w:t xml:space="preserve">. </w:t>
      </w:r>
      <w:proofErr w:type="spellStart"/>
      <w:r w:rsidR="005A1E5B">
        <w:rPr>
          <w:lang w:val="en-US"/>
        </w:rPr>
        <w:t>Carnap’s</w:t>
      </w:r>
      <w:proofErr w:type="spellEnd"/>
      <w:r w:rsidR="005A1E5B">
        <w:rPr>
          <w:lang w:val="en-US"/>
        </w:rPr>
        <w:t xml:space="preserve"> </w:t>
      </w:r>
      <w:r>
        <w:rPr>
          <w:lang w:val="en-US"/>
        </w:rPr>
        <w:t>lecture had been</w:t>
      </w:r>
      <w:r w:rsidR="005A1E5B">
        <w:rPr>
          <w:lang w:val="en-US"/>
        </w:rPr>
        <w:t xml:space="preserve"> broadcast </w:t>
      </w:r>
      <w:r w:rsidR="00112750">
        <w:rPr>
          <w:lang w:val="en-US"/>
        </w:rPr>
        <w:t>two days earlier</w:t>
      </w:r>
      <w:r w:rsidR="005A1E5B">
        <w:rPr>
          <w:lang w:val="en-US"/>
        </w:rPr>
        <w:t xml:space="preserve"> in the form of an interview with geologist Kirtley F. Mather</w:t>
      </w:r>
      <w:r w:rsidR="00D25A60">
        <w:rPr>
          <w:lang w:val="en-US"/>
        </w:rPr>
        <w:t xml:space="preserve"> </w:t>
      </w:r>
      <w:r w:rsidR="00D25A60">
        <w:rPr>
          <w:lang w:val="en-US"/>
        </w:rPr>
        <w:fldChar w:fldCharType="begin"/>
      </w:r>
      <w:r w:rsidR="007E23CB">
        <w:rPr>
          <w:lang w:val="en-US"/>
        </w:rPr>
        <w:instrText xml:space="preserve"> ADDIN EN.CITE &lt;EndNote&gt;&lt;Cite&gt;&lt;Author&gt;Carnap&lt;/Author&gt;&lt;Year&gt;1936&lt;/Year&gt;&lt;RecNum&gt;2247&lt;/RecNum&gt;&lt;DisplayText&gt;(Carnap and Mather 1936; Reisch 2005, 51-52)&lt;/DisplayText&gt;&lt;record&gt;&lt;rec-number&gt;2247&lt;/rec-number&gt;&lt;foreign-keys&gt;&lt;key app="EN" db-id="tvvfsf52b5zxeqe9ptaxxvrv5evwf2tdrwvf" timestamp="1732686881"&gt;2247&lt;/key&gt;&lt;/foreign-keys&gt;&lt;ref-type name="Journal Article"&gt;17&lt;/ref-type&gt;&lt;contributors&gt;&lt;authors&gt;&lt;author&gt;Carnap, Rudolf&lt;/author&gt;&lt;author&gt;Mather, Kirtley F.&lt;/author&gt;&lt;/authors&gt;&lt;/contributors&gt;&lt;titles&gt;&lt;title&gt;Harvard Tercentenary Celebration. Conference of Arts and Science. NBC Broadcast #3. September 5, 1936&lt;/title&gt;&lt;secondary-title&gt;Rudolf Carnap Papers, Archives of Scientific Philosophy, University Library System, University of Pittsburgh&lt;/secondary-title&gt;&lt;/titles&gt;&lt;periodical&gt;&lt;full-title&gt;Rudolf Carnap Papers, Archives of Scientific Philosophy, University Library System, University of Pittsburgh&lt;/full-title&gt;&lt;/periodical&gt;&lt;pages&gt;https://doi.org/10.48666/950874&lt;/pages&gt;&lt;number&gt;RC 110-02-17&lt;/number&gt;&lt;dates&gt;&lt;year&gt;1936&lt;/year&gt;&lt;/dates&gt;&lt;urls&gt;&lt;/urls&gt;&lt;/record&gt;&lt;/Cite&gt;&lt;Cite&gt;&lt;Author&gt;Reisch&lt;/Author&gt;&lt;Year&gt;2005&lt;/Year&gt;&lt;RecNum&gt;1513&lt;/RecNum&gt;&lt;Pages&gt;51-52&lt;/Pages&gt;&lt;record&gt;&lt;rec-number&gt;1513&lt;/rec-number&gt;&lt;foreign-keys&gt;&lt;key app="EN" db-id="tvvfsf52b5zxeqe9ptaxxvrv5evwf2tdrwvf" timestamp="1664437938"&gt;1513&lt;/key&gt;&lt;/foreign-keys&gt;&lt;ref-type name="Book"&gt;6&lt;/ref-type&gt;&lt;contributors&gt;&lt;authors&gt;&lt;author&gt;Reisch, George A.&lt;/author&gt;&lt;/authors&gt;&lt;/contributors&gt;&lt;titles&gt;&lt;title&gt;How the Cold War Transformed Philosophy of Science. To the Icy Slopes of Logic&lt;/title&gt;&lt;/titles&gt;&lt;dates&gt;&lt;year&gt;2005&lt;/year&gt;&lt;/dates&gt;&lt;pub-location&gt;Cambridge&lt;/pub-location&gt;&lt;publisher&gt;Cambridge University Press&lt;/publisher&gt;&lt;urls&gt;&lt;/urls&gt;&lt;/record&gt;&lt;/Cite&gt;&lt;/EndNote&gt;</w:instrText>
      </w:r>
      <w:r w:rsidR="00D25A60">
        <w:rPr>
          <w:lang w:val="en-US"/>
        </w:rPr>
        <w:fldChar w:fldCharType="separate"/>
      </w:r>
      <w:r w:rsidR="007E23CB">
        <w:rPr>
          <w:noProof/>
          <w:lang w:val="en-US"/>
        </w:rPr>
        <w:t>(Carnap and Mather 1936; Reisch 2005, 51-52)</w:t>
      </w:r>
      <w:r w:rsidR="00D25A60">
        <w:rPr>
          <w:lang w:val="en-US"/>
        </w:rPr>
        <w:fldChar w:fldCharType="end"/>
      </w:r>
      <w:r w:rsidR="005A1E5B">
        <w:rPr>
          <w:lang w:val="en-US"/>
        </w:rPr>
        <w:t>: “</w:t>
      </w:r>
      <w:r w:rsidR="00112750">
        <w:rPr>
          <w:lang w:val="en-US"/>
        </w:rPr>
        <w:t>In great haste t</w:t>
      </w:r>
      <w:r w:rsidR="00112750" w:rsidRPr="00112750">
        <w:rPr>
          <w:lang w:val="en-US"/>
        </w:rPr>
        <w:t>o Boston, to the radio station. 12h-12:15 our conversation; national broadcast, so-called blue network, over 40 stations nationwide.</w:t>
      </w:r>
      <w:r w:rsidR="00112750">
        <w:rPr>
          <w:lang w:val="en-US"/>
        </w:rPr>
        <w:t xml:space="preserve">” (ibid, entry 9/5/36) </w:t>
      </w:r>
      <w:r w:rsidR="00DB20CF" w:rsidRPr="00DB20CF">
        <w:rPr>
          <w:lang w:val="en-US"/>
        </w:rPr>
        <w:t xml:space="preserve">The symposium lecture itself was considered a success by Carnap: </w:t>
      </w:r>
      <w:r w:rsidR="00DB20CF">
        <w:rPr>
          <w:lang w:val="en-US"/>
        </w:rPr>
        <w:t>“</w:t>
      </w:r>
      <w:r w:rsidR="00DB20CF" w:rsidRPr="00DB20CF">
        <w:rPr>
          <w:lang w:val="en-US"/>
        </w:rPr>
        <w:t>I read my paper Logic (as a factor determining human behavior). In it the Hottentot story, everybody laughs and understands it</w:t>
      </w:r>
      <w:r w:rsidR="00DB20CF">
        <w:rPr>
          <w:lang w:val="en-US"/>
        </w:rPr>
        <w:t>”</w:t>
      </w:r>
      <w:r w:rsidR="00DB20CF" w:rsidRPr="00DB20CF">
        <w:rPr>
          <w:lang w:val="en-US"/>
        </w:rPr>
        <w:t xml:space="preserve">. (ibid., entry 9/7/36) </w:t>
      </w:r>
      <w:r w:rsidR="00112750">
        <w:rPr>
          <w:lang w:val="en-US"/>
        </w:rPr>
        <w:t xml:space="preserve"> </w:t>
      </w:r>
    </w:p>
    <w:p w14:paraId="2CFE4EBD" w14:textId="796362F1" w:rsidR="00EA79BC" w:rsidRDefault="00112750" w:rsidP="00112750">
      <w:pPr>
        <w:rPr>
          <w:lang w:val="en-US"/>
        </w:rPr>
      </w:pPr>
      <w:r w:rsidRPr="00112750">
        <w:rPr>
          <w:lang w:val="en-US"/>
        </w:rPr>
        <w:t>The symposium</w:t>
      </w:r>
      <w:r w:rsidR="00613BBC">
        <w:rPr>
          <w:lang w:val="en-US"/>
        </w:rPr>
        <w:t xml:space="preserve"> </w:t>
      </w:r>
      <w:r w:rsidRPr="00112750">
        <w:rPr>
          <w:lang w:val="en-US"/>
        </w:rPr>
        <w:t xml:space="preserve">did indeed </w:t>
      </w:r>
      <w:r w:rsidR="00DB20CF">
        <w:rPr>
          <w:lang w:val="en-US"/>
        </w:rPr>
        <w:t>arouse</w:t>
      </w:r>
      <w:r w:rsidRPr="00112750">
        <w:rPr>
          <w:lang w:val="en-US"/>
        </w:rPr>
        <w:t xml:space="preserve"> </w:t>
      </w:r>
      <w:r w:rsidR="00613BBC">
        <w:rPr>
          <w:lang w:val="en-US"/>
        </w:rPr>
        <w:t>some</w:t>
      </w:r>
      <w:r w:rsidRPr="00112750">
        <w:rPr>
          <w:lang w:val="en-US"/>
        </w:rPr>
        <w:t xml:space="preserve"> interest across disciplinary boundaries. </w:t>
      </w:r>
      <w:r>
        <w:rPr>
          <w:lang w:val="en-US"/>
        </w:rPr>
        <w:t>Published in 1937</w:t>
      </w:r>
      <w:r w:rsidR="00DB20CF">
        <w:rPr>
          <w:lang w:val="en-US"/>
        </w:rPr>
        <w:t>,</w:t>
      </w:r>
      <w:r>
        <w:rPr>
          <w:lang w:val="en-US"/>
        </w:rPr>
        <w:t xml:space="preserve"> it </w:t>
      </w:r>
      <w:r w:rsidR="00DB20CF">
        <w:rPr>
          <w:lang w:val="en-US"/>
        </w:rPr>
        <w:t>received</w:t>
      </w:r>
      <w:r>
        <w:rPr>
          <w:lang w:val="en-US"/>
        </w:rPr>
        <w:t xml:space="preserve"> several reviews, </w:t>
      </w:r>
      <w:r w:rsidR="00DB20CF">
        <w:rPr>
          <w:lang w:val="en-US"/>
        </w:rPr>
        <w:t>including one</w:t>
      </w:r>
      <w:r w:rsidR="00EA79BC">
        <w:rPr>
          <w:lang w:val="en-US"/>
        </w:rPr>
        <w:t xml:space="preserve"> by the liberal theologian</w:t>
      </w:r>
      <w:r w:rsidR="00613BBC">
        <w:rPr>
          <w:lang w:val="en-US"/>
        </w:rPr>
        <w:t xml:space="preserve"> and defender of religious naturalism</w:t>
      </w:r>
      <w:r w:rsidR="00EA79BC">
        <w:rPr>
          <w:lang w:val="en-US"/>
        </w:rPr>
        <w:t xml:space="preserve"> Henry Nelson Wieman, who </w:t>
      </w:r>
      <w:r w:rsidR="00DB20CF">
        <w:rPr>
          <w:lang w:val="en-US"/>
        </w:rPr>
        <w:t>devoted much</w:t>
      </w:r>
      <w:r w:rsidR="00EA79BC">
        <w:rPr>
          <w:lang w:val="en-US"/>
        </w:rPr>
        <w:t xml:space="preserve"> of his review to an extremely positive assessment of </w:t>
      </w:r>
      <w:proofErr w:type="spellStart"/>
      <w:r w:rsidR="00EA79BC">
        <w:rPr>
          <w:lang w:val="en-US"/>
        </w:rPr>
        <w:t>Carnap’s</w:t>
      </w:r>
      <w:proofErr w:type="spellEnd"/>
      <w:r w:rsidR="00EA79BC">
        <w:rPr>
          <w:lang w:val="en-US"/>
        </w:rPr>
        <w:t xml:space="preserve"> contribution: </w:t>
      </w:r>
    </w:p>
    <w:p w14:paraId="6DA5F959" w14:textId="6DF03C2C" w:rsidR="00D9256A" w:rsidRPr="00D9256A" w:rsidRDefault="00EA79BC" w:rsidP="00D9256A">
      <w:pPr>
        <w:pStyle w:val="Zitat"/>
      </w:pPr>
      <w:r w:rsidRPr="00EA79BC">
        <w:t xml:space="preserve">One of the more common and disastrous diseases which beset the human mind is to confuse expressive and cognitive statements. </w:t>
      </w:r>
      <w:r w:rsidR="00D9256A">
        <w:t>[…] Large bodies of theology, political theory, and much else are accepted by people, and were created by their authors, as being descriptions of reality when they merely express a sentiment or stimulate some kind of behavior.</w:t>
      </w:r>
      <w:r w:rsidR="00D9256A">
        <w:br/>
        <w:t xml:space="preserve">This incisive and deep-cutting criticism of </w:t>
      </w:r>
      <w:proofErr w:type="spellStart"/>
      <w:r w:rsidR="00D9256A">
        <w:t>Carnap’s</w:t>
      </w:r>
      <w:proofErr w:type="spellEnd"/>
      <w:r w:rsidR="00D9256A">
        <w:t xml:space="preserve"> is most wholesome and most needed. It will be resisted passionately in religion and elsewhere. But in time we shall accept it as true unless we first wreck our civilization by the practice which this criticism is designed to correct. </w:t>
      </w:r>
      <w:r w:rsidR="00D9256A">
        <w:fldChar w:fldCharType="begin"/>
      </w:r>
      <w:r w:rsidR="00D9256A">
        <w:instrText xml:space="preserve"> ADDIN EN.CITE &lt;EndNote&gt;&lt;Cite&gt;&lt;Author&gt;Wieman&lt;/Author&gt;&lt;Year&gt;1937&lt;/Year&gt;&lt;RecNum&gt;2000&lt;/RecNum&gt;&lt;Pages&gt;323&lt;/Pages&gt;&lt;DisplayText&gt;(Wieman 1937, 323)&lt;/DisplayText&gt;&lt;record&gt;&lt;rec-number&gt;2000&lt;/rec-number&gt;&lt;foreign-keys&gt;&lt;key app="EN" db-id="tvvfsf52b5zxeqe9ptaxxvrv5evwf2tdrwvf" timestamp="1664437938"&gt;2000&lt;/key&gt;&lt;/foreign-keys&gt;&lt;ref-type name="Journal Article"&gt;17&lt;/ref-type&gt;&lt;contributors&gt;&lt;authors&gt;&lt;author&gt;Wieman, Henry Nelson&lt;/author&gt;&lt;/authors&gt;&lt;/contributors&gt;&lt;titles&gt;&lt;title&gt;Review to &amp;quot;Factors Determining Human Behavior by Harvard Tercentenary Publications&amp;quot;&lt;/title&gt;&lt;secondary-title&gt;The Journal of Religion&lt;/secondary-title&gt;&lt;/titles&gt;&lt;periodical&gt;&lt;full-title&gt;The Journal of Religion&lt;/full-title&gt;&lt;/periodical&gt;&lt;pages&gt;321-324&lt;/pages&gt;&lt;volume&gt;17&lt;/volume&gt;&lt;number&gt;3&lt;/number&gt;&lt;dates&gt;&lt;year&gt;1937&lt;/year&gt;&lt;/dates&gt;&lt;urls&gt;&lt;/urls&gt;&lt;/record&gt;&lt;/Cite&gt;&lt;/EndNote&gt;</w:instrText>
      </w:r>
      <w:r w:rsidR="00D9256A">
        <w:fldChar w:fldCharType="separate"/>
      </w:r>
      <w:r w:rsidR="00D9256A">
        <w:rPr>
          <w:noProof/>
        </w:rPr>
        <w:t>(Wieman 1937, 323)</w:t>
      </w:r>
      <w:r w:rsidR="00D9256A">
        <w:fldChar w:fldCharType="end"/>
      </w:r>
    </w:p>
    <w:p w14:paraId="18D5B886" w14:textId="45853EB5" w:rsidR="00AE7F9F" w:rsidRDefault="00D9256A">
      <w:pPr>
        <w:rPr>
          <w:lang w:val="en-US"/>
        </w:rPr>
      </w:pPr>
      <w:r>
        <w:rPr>
          <w:lang w:val="en-US"/>
        </w:rPr>
        <w:t xml:space="preserve">Wieman illustrates “this confusion of expressive with cognitive functions” </w:t>
      </w:r>
      <w:r w:rsidR="00DB20CF">
        <w:rPr>
          <w:lang w:val="en-US"/>
        </w:rPr>
        <w:t>with</w:t>
      </w:r>
      <w:r>
        <w:rPr>
          <w:lang w:val="en-US"/>
        </w:rPr>
        <w:t xml:space="preserve"> the aforementioned </w:t>
      </w:r>
      <w:r w:rsidR="00795814">
        <w:rPr>
          <w:lang w:val="en-US"/>
        </w:rPr>
        <w:t>“Hottentot story”</w:t>
      </w:r>
      <w:r>
        <w:rPr>
          <w:lang w:val="en-US"/>
        </w:rPr>
        <w:t xml:space="preserve"> (see section 2.3 below) and he concludes: </w:t>
      </w:r>
    </w:p>
    <w:p w14:paraId="4D691BDA" w14:textId="6C1558D4" w:rsidR="00D9256A" w:rsidRDefault="00D9256A" w:rsidP="00D9256A">
      <w:pPr>
        <w:pStyle w:val="Zitat"/>
      </w:pPr>
      <w:r>
        <w:t>We who work in the field of religion should take this criticism to ourselves. It is certainly right and good to use language to share sentiments and incite to worthy action. […] But great evil ensues when we fail to distinguish between words used to do this and words used to state what is present in reality as actuality and possibility</w:t>
      </w:r>
      <w:r w:rsidR="00E85E92">
        <w:t xml:space="preserve">. […] </w:t>
      </w:r>
      <w:proofErr w:type="spellStart"/>
      <w:r w:rsidR="00E85E92">
        <w:t>Carnap’s</w:t>
      </w:r>
      <w:proofErr w:type="spellEnd"/>
      <w:r w:rsidR="00E85E92">
        <w:t xml:space="preserve"> criticism will help to correct that chronic error in all those interests of man where deep sentiments and high passions are involved. (ibid, 324)</w:t>
      </w:r>
    </w:p>
    <w:p w14:paraId="06E7C7BE" w14:textId="699ADD8B" w:rsidR="004D4B6F" w:rsidRPr="00D9256A" w:rsidRDefault="00E85E92">
      <w:pPr>
        <w:rPr>
          <w:lang w:val="en-US"/>
        </w:rPr>
      </w:pPr>
      <w:r>
        <w:rPr>
          <w:lang w:val="en-US"/>
        </w:rPr>
        <w:t xml:space="preserve">This review is remarkable because it identifies </w:t>
      </w:r>
      <w:proofErr w:type="spellStart"/>
      <w:r>
        <w:rPr>
          <w:lang w:val="en-US"/>
        </w:rPr>
        <w:t>Carnap’s</w:t>
      </w:r>
      <w:proofErr w:type="spellEnd"/>
      <w:r>
        <w:rPr>
          <w:lang w:val="en-US"/>
        </w:rPr>
        <w:t xml:space="preserve"> contribution as highly politically relevant and by no means a mere contribution to logic. As a religious naturalist, Wieman </w:t>
      </w:r>
      <w:r w:rsidR="00DB20CF">
        <w:rPr>
          <w:lang w:val="en-US"/>
        </w:rPr>
        <w:t>fully</w:t>
      </w:r>
      <w:r>
        <w:rPr>
          <w:lang w:val="en-US"/>
        </w:rPr>
        <w:t xml:space="preserve"> shares </w:t>
      </w:r>
      <w:proofErr w:type="spellStart"/>
      <w:r>
        <w:rPr>
          <w:lang w:val="en-US"/>
        </w:rPr>
        <w:t>Carnap’s</w:t>
      </w:r>
      <w:proofErr w:type="spellEnd"/>
      <w:r>
        <w:rPr>
          <w:lang w:val="en-US"/>
        </w:rPr>
        <w:t xml:space="preserve"> noncognitivism</w:t>
      </w:r>
      <w:r w:rsidR="00DB20CF">
        <w:rPr>
          <w:lang w:val="en-US"/>
        </w:rPr>
        <w:t>,</w:t>
      </w:r>
      <w:r>
        <w:rPr>
          <w:lang w:val="en-US"/>
        </w:rPr>
        <w:t xml:space="preserve"> and it is also noteworthy </w:t>
      </w:r>
      <w:r w:rsidRPr="00E85E92">
        <w:rPr>
          <w:lang w:val="en-US"/>
        </w:rPr>
        <w:t xml:space="preserve">that Wieman obviously finds </w:t>
      </w:r>
      <w:proofErr w:type="spellStart"/>
      <w:r w:rsidRPr="00E85E92">
        <w:rPr>
          <w:lang w:val="en-US"/>
        </w:rPr>
        <w:t>Carnap's</w:t>
      </w:r>
      <w:proofErr w:type="spellEnd"/>
      <w:r w:rsidRPr="00E85E92">
        <w:rPr>
          <w:lang w:val="en-US"/>
        </w:rPr>
        <w:t xml:space="preserve"> contribution more interesting than those of the other highly renowned speakers at the symposium. This is all the more remarkable given that </w:t>
      </w:r>
      <w:proofErr w:type="spellStart"/>
      <w:r w:rsidRPr="00E85E92">
        <w:rPr>
          <w:lang w:val="en-US"/>
        </w:rPr>
        <w:t>Carnap's</w:t>
      </w:r>
      <w:proofErr w:type="spellEnd"/>
      <w:r w:rsidRPr="00E85E92">
        <w:rPr>
          <w:lang w:val="en-US"/>
        </w:rPr>
        <w:t xml:space="preserve"> contribution has </w:t>
      </w:r>
      <w:r w:rsidR="00DB20CF">
        <w:rPr>
          <w:lang w:val="en-US"/>
        </w:rPr>
        <w:t>had virtually</w:t>
      </w:r>
      <w:r w:rsidRPr="00E85E92">
        <w:rPr>
          <w:lang w:val="en-US"/>
        </w:rPr>
        <w:t xml:space="preserve"> no echo in philosophy and </w:t>
      </w:r>
      <w:r w:rsidR="00DB20CF">
        <w:rPr>
          <w:lang w:val="en-US"/>
        </w:rPr>
        <w:t>has</w:t>
      </w:r>
      <w:r w:rsidRPr="00E85E92">
        <w:rPr>
          <w:lang w:val="en-US"/>
        </w:rPr>
        <w:t xml:space="preserve"> never</w:t>
      </w:r>
      <w:r w:rsidR="00DB20CF">
        <w:rPr>
          <w:lang w:val="en-US"/>
        </w:rPr>
        <w:t xml:space="preserve"> been</w:t>
      </w:r>
      <w:r w:rsidRPr="00E85E92">
        <w:rPr>
          <w:lang w:val="en-US"/>
        </w:rPr>
        <w:t xml:space="preserve"> taken up or pursued further by Carnap himself. One aim of this essay will be to find the reasons for this lack of philosophical reception of this lecture, which was certainly the most prominent appearance of </w:t>
      </w:r>
      <w:proofErr w:type="spellStart"/>
      <w:r w:rsidRPr="00E85E92">
        <w:rPr>
          <w:lang w:val="en-US"/>
        </w:rPr>
        <w:t>Carnap</w:t>
      </w:r>
      <w:r w:rsidR="00DB20CF">
        <w:rPr>
          <w:lang w:val="en-US"/>
        </w:rPr>
        <w:t>’s</w:t>
      </w:r>
      <w:proofErr w:type="spellEnd"/>
      <w:r w:rsidRPr="00E85E92">
        <w:rPr>
          <w:lang w:val="en-US"/>
        </w:rPr>
        <w:t xml:space="preserve"> entire career.</w:t>
      </w:r>
      <w:r>
        <w:rPr>
          <w:lang w:val="en-US"/>
        </w:rPr>
        <w:t xml:space="preserve"> </w:t>
      </w:r>
    </w:p>
    <w:p w14:paraId="3A19F14D" w14:textId="03CA8936" w:rsidR="00EF05CD" w:rsidRDefault="00866AFF" w:rsidP="00866AFF">
      <w:pPr>
        <w:pStyle w:val="berschrift1"/>
      </w:pPr>
      <w:proofErr w:type="spellStart"/>
      <w:r>
        <w:lastRenderedPageBreak/>
        <w:t>Carnap’s</w:t>
      </w:r>
      <w:proofErr w:type="spellEnd"/>
      <w:r>
        <w:t xml:space="preserve"> approach</w:t>
      </w:r>
      <w:r w:rsidR="00625419">
        <w:t xml:space="preserve"> </w:t>
      </w:r>
    </w:p>
    <w:p w14:paraId="59808D85" w14:textId="00597BEB" w:rsidR="00795814" w:rsidRPr="00795814" w:rsidRDefault="00795814" w:rsidP="00795814">
      <w:pPr>
        <w:rPr>
          <w:lang w:val="en-US"/>
        </w:rPr>
      </w:pPr>
      <w:proofErr w:type="spellStart"/>
      <w:r>
        <w:rPr>
          <w:lang w:val="en-US"/>
        </w:rPr>
        <w:t>Carnap’s</w:t>
      </w:r>
      <w:proofErr w:type="spellEnd"/>
      <w:r>
        <w:rPr>
          <w:lang w:val="en-US"/>
        </w:rPr>
        <w:t xml:space="preserve"> </w:t>
      </w:r>
      <w:r w:rsidR="00D003DE">
        <w:rPr>
          <w:lang w:val="en-US"/>
        </w:rPr>
        <w:t>essay</w:t>
      </w:r>
      <w:r>
        <w:rPr>
          <w:lang w:val="en-US"/>
        </w:rPr>
        <w:t xml:space="preserve"> was </w:t>
      </w:r>
      <w:r w:rsidR="0066237F">
        <w:rPr>
          <w:lang w:val="en-US"/>
        </w:rPr>
        <w:t xml:space="preserve">first </w:t>
      </w:r>
      <w:r>
        <w:rPr>
          <w:lang w:val="en-US"/>
        </w:rPr>
        <w:t>written in German</w:t>
      </w:r>
      <w:r w:rsidR="00DD41D7">
        <w:rPr>
          <w:lang w:val="en-US"/>
        </w:rPr>
        <w:t xml:space="preserve"> </w:t>
      </w:r>
      <w:r w:rsidR="00DD41D7">
        <w:rPr>
          <w:lang w:val="en-US"/>
        </w:rPr>
        <w:fldChar w:fldCharType="begin"/>
      </w:r>
      <w:r w:rsidR="00DD41D7">
        <w:rPr>
          <w:lang w:val="en-US"/>
        </w:rPr>
        <w:instrText xml:space="preserve"> ADDIN EN.CITE &lt;EndNote&gt;&lt;Cite&gt;&lt;Author&gt;Carnap&lt;/Author&gt;&lt;Year&gt;1936&lt;/Year&gt;&lt;RecNum&gt;2246&lt;/RecNum&gt;&lt;DisplayText&gt;(Carnap 1936)&lt;/DisplayText&gt;&lt;record&gt;&lt;rec-number&gt;2246&lt;/rec-number&gt;&lt;foreign-keys&gt;&lt;key app="EN" db-id="tvvfsf52b5zxeqe9ptaxxvrv5evwf2tdrwvf" timestamp="1732686676"&gt;2246&lt;/key&gt;&lt;/foreign-keys&gt;&lt;ref-type name="Journal Article"&gt;17&lt;/ref-type&gt;&lt;contributors&gt;&lt;authors&gt;&lt;author&gt;Carnap, Rudolf&lt;/author&gt;&lt;/authors&gt;&lt;/contributors&gt;&lt;titles&gt;&lt;title&gt;Logic (Factors Determining Human Behavior) [German Version]&lt;/title&gt;&lt;secondary-title&gt;Rudolf Carnap Papers, Archives of Scientific Philosophy, University Library System, University of Pittsburgh&lt;/secondary-title&gt;&lt;/titles&gt;&lt;periodical&gt;&lt;full-title&gt;Rudolf Carnap Papers, Archives of Scientific Philosophy, University Library System, University of Pittsburgh&lt;/full-title&gt;&lt;/periodical&gt;&lt;pages&gt;https://doi.org/10.48666/846377&lt;/pages&gt;&lt;number&gt;RC 110-02-18&lt;/number&gt;&lt;dates&gt;&lt;year&gt;1936&lt;/year&gt;&lt;/dates&gt;&lt;urls&gt;&lt;/urls&gt;&lt;/record&gt;&lt;/Cite&gt;&lt;/EndNote&gt;</w:instrText>
      </w:r>
      <w:r w:rsidR="00DD41D7">
        <w:rPr>
          <w:lang w:val="en-US"/>
        </w:rPr>
        <w:fldChar w:fldCharType="separate"/>
      </w:r>
      <w:r w:rsidR="00DD41D7">
        <w:rPr>
          <w:noProof/>
          <w:lang w:val="en-US"/>
        </w:rPr>
        <w:t>(Carnap 1936)</w:t>
      </w:r>
      <w:r w:rsidR="00DD41D7">
        <w:rPr>
          <w:lang w:val="en-US"/>
        </w:rPr>
        <w:fldChar w:fldCharType="end"/>
      </w:r>
      <w:r>
        <w:rPr>
          <w:lang w:val="en-US"/>
        </w:rPr>
        <w:t xml:space="preserve"> and then translated </w:t>
      </w:r>
      <w:r w:rsidR="0066237F">
        <w:rPr>
          <w:lang w:val="en-US"/>
        </w:rPr>
        <w:t>in</w:t>
      </w:r>
      <w:r>
        <w:rPr>
          <w:lang w:val="en-US"/>
        </w:rPr>
        <w:t>to English by Ernest Nagel.</w:t>
      </w:r>
      <w:r>
        <w:rPr>
          <w:rStyle w:val="Funotenzeichen"/>
          <w:lang w:val="en-US"/>
        </w:rPr>
        <w:footnoteReference w:id="2"/>
      </w:r>
      <w:r>
        <w:rPr>
          <w:lang w:val="en-US"/>
        </w:rPr>
        <w:t xml:space="preserve"> </w:t>
      </w:r>
      <w:r w:rsidR="00303568">
        <w:rPr>
          <w:lang w:val="en-US"/>
        </w:rPr>
        <w:t xml:space="preserve">The text was written in great haste during a socially intense period at Harvard, </w:t>
      </w:r>
      <w:r w:rsidR="00B2443C">
        <w:rPr>
          <w:lang w:val="en-US"/>
        </w:rPr>
        <w:t>based on</w:t>
      </w:r>
      <w:r w:rsidR="00303568">
        <w:rPr>
          <w:lang w:val="en-US"/>
        </w:rPr>
        <w:t xml:space="preserve"> notes taken by</w:t>
      </w:r>
      <w:r w:rsidR="00B2443C">
        <w:rPr>
          <w:lang w:val="en-US"/>
        </w:rPr>
        <w:t xml:space="preserve"> </w:t>
      </w:r>
      <w:proofErr w:type="spellStart"/>
      <w:r w:rsidR="00B2443C">
        <w:rPr>
          <w:lang w:val="en-US"/>
        </w:rPr>
        <w:t>Carnap’s</w:t>
      </w:r>
      <w:proofErr w:type="spellEnd"/>
      <w:r w:rsidR="00B2443C">
        <w:rPr>
          <w:lang w:val="en-US"/>
        </w:rPr>
        <w:t xml:space="preserve"> friend and fellow immigrant</w:t>
      </w:r>
      <w:r w:rsidR="00303568">
        <w:rPr>
          <w:lang w:val="en-US"/>
        </w:rPr>
        <w:t xml:space="preserve"> Herbert Feigl </w:t>
      </w:r>
      <w:r w:rsidR="00303568">
        <w:rPr>
          <w:lang w:val="en-US"/>
        </w:rPr>
        <w:fldChar w:fldCharType="begin"/>
      </w:r>
      <w:r w:rsidR="00303568">
        <w:rPr>
          <w:lang w:val="en-US"/>
        </w:rPr>
        <w:instrText xml:space="preserve"> ADDIN EN.CITE &lt;EndNote&gt;&lt;Cite&gt;&lt;Author&gt;Carnap&lt;/Author&gt;&lt;Year&gt;forthcoming&lt;/Year&gt;&lt;RecNum&gt;290&lt;/RecNum&gt;&lt;Pages&gt;entry 8/1/1936&lt;/Pages&gt;&lt;DisplayText&gt;(Carnap forthcoming, entry 8/1/1936)&lt;/DisplayText&gt;&lt;record&gt;&lt;rec-number&gt;290&lt;/rec-number&gt;&lt;foreign-keys&gt;&lt;key app="EN" db-id="tvvfsf52b5zxeqe9ptaxxvrv5evwf2tdrwvf" timestamp="1664437938"&gt;290&lt;/key&gt;&lt;/foreign-keys&gt;&lt;ref-type name="Book"&gt;6&lt;/ref-type&gt;&lt;contributors&gt;&lt;authors&gt;&lt;author&gt;Carnap, Rudolf&lt;/author&gt;&lt;/authors&gt;&lt;/contributors&gt;&lt;titles&gt;&lt;title&gt;Tagebücher 1936-1970. Herausgegeben von Christian Damböck, unter Mitarbeit von Brigitta Arden, Philipp Leon Bauer und Brigitte Parakenings&lt;/title&gt;&lt;/titles&gt;&lt;dates&gt;&lt;year&gt;forthcoming&lt;/year&gt;&lt;/dates&gt;&lt;pub-location&gt;Hamburg&lt;/pub-location&gt;&lt;publisher&gt;Felix Meiner Verlag (https://doi.org/10.48666/939898)&lt;/publisher&gt;&lt;urls&gt;&lt;/urls&gt;&lt;/record&gt;&lt;/Cite&gt;&lt;/EndNote&gt;</w:instrText>
      </w:r>
      <w:r w:rsidR="00303568">
        <w:rPr>
          <w:lang w:val="en-US"/>
        </w:rPr>
        <w:fldChar w:fldCharType="separate"/>
      </w:r>
      <w:r w:rsidR="00303568">
        <w:rPr>
          <w:noProof/>
          <w:lang w:val="en-US"/>
        </w:rPr>
        <w:t>(Carnap forthcoming, entry 8/1/1936)</w:t>
      </w:r>
      <w:r w:rsidR="00303568">
        <w:rPr>
          <w:lang w:val="en-US"/>
        </w:rPr>
        <w:fldChar w:fldCharType="end"/>
      </w:r>
      <w:r w:rsidR="002D7925">
        <w:rPr>
          <w:lang w:val="en-US"/>
        </w:rPr>
        <w:t xml:space="preserve">. </w:t>
      </w:r>
      <w:r w:rsidR="002D7925" w:rsidRPr="002D7925">
        <w:rPr>
          <w:lang w:val="en-US"/>
        </w:rPr>
        <w:t xml:space="preserve">Apart from the fact that Nagel's English translation of the text </w:t>
      </w:r>
      <w:r w:rsidR="00114144">
        <w:rPr>
          <w:lang w:val="en-US"/>
        </w:rPr>
        <w:t>seems</w:t>
      </w:r>
      <w:r w:rsidR="002D7925" w:rsidRPr="002D7925">
        <w:rPr>
          <w:lang w:val="en-US"/>
        </w:rPr>
        <w:t xml:space="preserve"> somewhat sketchy</w:t>
      </w:r>
      <w:r w:rsidR="00114144">
        <w:rPr>
          <w:lang w:val="en-US"/>
        </w:rPr>
        <w:t xml:space="preserve"> and tentative</w:t>
      </w:r>
      <w:r w:rsidR="002D7925" w:rsidRPr="002D7925">
        <w:rPr>
          <w:lang w:val="en-US"/>
        </w:rPr>
        <w:t xml:space="preserve">, </w:t>
      </w:r>
      <w:proofErr w:type="spellStart"/>
      <w:r w:rsidR="002D7925" w:rsidRPr="002D7925">
        <w:rPr>
          <w:lang w:val="en-US"/>
        </w:rPr>
        <w:t>Carnap's</w:t>
      </w:r>
      <w:proofErr w:type="spellEnd"/>
      <w:r w:rsidR="002D7925" w:rsidRPr="002D7925">
        <w:rPr>
          <w:lang w:val="en-US"/>
        </w:rPr>
        <w:t xml:space="preserve"> formulations are consistently dry and tend to be unwieldy. </w:t>
      </w:r>
      <w:r w:rsidR="0066237F" w:rsidRPr="0066237F">
        <w:rPr>
          <w:lang w:val="en-US"/>
        </w:rPr>
        <w:t xml:space="preserve">The examples scattered throughout the text do little to </w:t>
      </w:r>
      <w:r w:rsidR="00D003DE">
        <w:rPr>
          <w:lang w:val="en-US"/>
        </w:rPr>
        <w:t>enhance</w:t>
      </w:r>
      <w:r w:rsidR="0066237F" w:rsidRPr="0066237F">
        <w:rPr>
          <w:lang w:val="en-US"/>
        </w:rPr>
        <w:t xml:space="preserve"> understanding. The political </w:t>
      </w:r>
      <w:r w:rsidR="002D7925">
        <w:rPr>
          <w:lang w:val="en-US"/>
        </w:rPr>
        <w:t>aims</w:t>
      </w:r>
      <w:r w:rsidR="0066237F" w:rsidRPr="0066237F">
        <w:rPr>
          <w:lang w:val="en-US"/>
        </w:rPr>
        <w:t xml:space="preserve"> are only hinted at. Nevertheless, </w:t>
      </w:r>
      <w:r w:rsidR="002D7925">
        <w:rPr>
          <w:lang w:val="en-US"/>
        </w:rPr>
        <w:t xml:space="preserve">with some interpretation </w:t>
      </w:r>
      <w:r w:rsidR="0066237F" w:rsidRPr="0066237F">
        <w:rPr>
          <w:lang w:val="en-US"/>
        </w:rPr>
        <w:t xml:space="preserve">the text </w:t>
      </w:r>
      <w:r w:rsidR="002D7925">
        <w:rPr>
          <w:lang w:val="en-US"/>
        </w:rPr>
        <w:t>reveals</w:t>
      </w:r>
      <w:r w:rsidR="0066237F" w:rsidRPr="0066237F">
        <w:rPr>
          <w:lang w:val="en-US"/>
        </w:rPr>
        <w:t xml:space="preserve"> </w:t>
      </w:r>
      <w:proofErr w:type="spellStart"/>
      <w:r w:rsidR="0066237F" w:rsidRPr="0066237F">
        <w:rPr>
          <w:lang w:val="en-US"/>
        </w:rPr>
        <w:t>Carnap's</w:t>
      </w:r>
      <w:proofErr w:type="spellEnd"/>
      <w:r w:rsidR="0066237F" w:rsidRPr="0066237F">
        <w:rPr>
          <w:lang w:val="en-US"/>
        </w:rPr>
        <w:t xml:space="preserve"> </w:t>
      </w:r>
      <w:r w:rsidR="00D003DE">
        <w:rPr>
          <w:lang w:val="en-US"/>
        </w:rPr>
        <w:t>entire</w:t>
      </w:r>
      <w:r w:rsidR="0066237F" w:rsidRPr="0066237F">
        <w:rPr>
          <w:lang w:val="en-US"/>
        </w:rPr>
        <w:t xml:space="preserve"> philosophy of values and political philosophy</w:t>
      </w:r>
      <w:r w:rsidR="002D7925">
        <w:rPr>
          <w:lang w:val="en-US"/>
        </w:rPr>
        <w:t>, especially</w:t>
      </w:r>
      <w:r w:rsidR="0066237F" w:rsidRPr="0066237F">
        <w:rPr>
          <w:lang w:val="en-US"/>
        </w:rPr>
        <w:t xml:space="preserve"> when seen in the context of his other works. In what follows, therefore, I reconstruct </w:t>
      </w:r>
      <w:proofErr w:type="spellStart"/>
      <w:r w:rsidR="0066237F" w:rsidRPr="0066237F">
        <w:rPr>
          <w:lang w:val="en-US"/>
        </w:rPr>
        <w:t>Carnap's</w:t>
      </w:r>
      <w:proofErr w:type="spellEnd"/>
      <w:r w:rsidR="0066237F" w:rsidRPr="0066237F">
        <w:rPr>
          <w:lang w:val="en-US"/>
        </w:rPr>
        <w:t xml:space="preserve"> argument with the help of additional references to </w:t>
      </w:r>
      <w:proofErr w:type="spellStart"/>
      <w:r w:rsidR="0066237F" w:rsidRPr="0066237F">
        <w:rPr>
          <w:lang w:val="en-US"/>
        </w:rPr>
        <w:t>Carnap's</w:t>
      </w:r>
      <w:proofErr w:type="spellEnd"/>
      <w:r w:rsidR="0066237F" w:rsidRPr="0066237F">
        <w:rPr>
          <w:lang w:val="en-US"/>
        </w:rPr>
        <w:t xml:space="preserve"> writings before and after the Harvard lecture.</w:t>
      </w:r>
    </w:p>
    <w:p w14:paraId="43E3F0AF" w14:textId="2FEEF9E5" w:rsidR="00866AFF" w:rsidRPr="00866AFF" w:rsidRDefault="0009327F" w:rsidP="00866AFF">
      <w:pPr>
        <w:pStyle w:val="berschrift2"/>
      </w:pPr>
      <w:r>
        <w:t>V</w:t>
      </w:r>
      <w:r w:rsidR="00866AFF">
        <w:t xml:space="preserve">alues </w:t>
      </w:r>
      <w:r w:rsidR="003C5A5E">
        <w:t>and instrumental reasoning</w:t>
      </w:r>
    </w:p>
    <w:p w14:paraId="75342D7D" w14:textId="53A0F5FA" w:rsidR="000B3194" w:rsidRDefault="0066237F" w:rsidP="00866AFF">
      <w:pPr>
        <w:rPr>
          <w:lang w:val="en-US"/>
        </w:rPr>
      </w:pPr>
      <w:r>
        <w:rPr>
          <w:lang w:val="en-US"/>
        </w:rPr>
        <w:t xml:space="preserve">The negative side of </w:t>
      </w:r>
      <w:proofErr w:type="spellStart"/>
      <w:r>
        <w:rPr>
          <w:lang w:val="en-US"/>
        </w:rPr>
        <w:t>Carnap’s</w:t>
      </w:r>
      <w:proofErr w:type="spellEnd"/>
      <w:r>
        <w:rPr>
          <w:lang w:val="en-US"/>
        </w:rPr>
        <w:t xml:space="preserve"> philosophy of values is that values </w:t>
      </w:r>
      <w:r w:rsidR="000B3194">
        <w:rPr>
          <w:lang w:val="en-US"/>
        </w:rPr>
        <w:t xml:space="preserve">are </w:t>
      </w:r>
      <w:r>
        <w:rPr>
          <w:lang w:val="en-US"/>
        </w:rPr>
        <w:t>ultimately a mere matter of attitude</w:t>
      </w:r>
      <w:r w:rsidR="000B3194">
        <w:rPr>
          <w:lang w:val="en-US"/>
        </w:rPr>
        <w:t>,</w:t>
      </w:r>
      <w:r>
        <w:rPr>
          <w:lang w:val="en-US"/>
        </w:rPr>
        <w:t xml:space="preserve"> and thus value statements cannot be true or false</w:t>
      </w:r>
      <w:r w:rsidR="000B3194">
        <w:rPr>
          <w:lang w:val="en-US"/>
        </w:rPr>
        <w:t>,</w:t>
      </w:r>
      <w:r>
        <w:rPr>
          <w:lang w:val="en-US"/>
        </w:rPr>
        <w:t xml:space="preserve"> but only reflect the attitude of a person or group. The positive side is that there is still plenty of room for rational deliberation in connection with values</w:t>
      </w:r>
      <w:r w:rsidR="000B3194">
        <w:rPr>
          <w:lang w:val="en-US"/>
        </w:rPr>
        <w:t xml:space="preserve"> and practical questions</w:t>
      </w:r>
      <w:r>
        <w:rPr>
          <w:lang w:val="en-US"/>
        </w:rPr>
        <w:t xml:space="preserve">. </w:t>
      </w:r>
      <w:r w:rsidR="0009327F">
        <w:rPr>
          <w:lang w:val="en-US"/>
        </w:rPr>
        <w:t xml:space="preserve">In the Harvard lecture, Carnap distinguishes three </w:t>
      </w:r>
      <w:r w:rsidR="000B3194">
        <w:rPr>
          <w:lang w:val="en-US"/>
        </w:rPr>
        <w:t>conditions</w:t>
      </w:r>
      <w:r w:rsidR="00114144">
        <w:rPr>
          <w:lang w:val="en-US"/>
        </w:rPr>
        <w:t xml:space="preserve"> for logical reasoning</w:t>
      </w:r>
      <w:r w:rsidR="00B2443C">
        <w:rPr>
          <w:lang w:val="en-US"/>
        </w:rPr>
        <w:t xml:space="preserve"> </w:t>
      </w:r>
      <w:r w:rsidR="00B2443C">
        <w:rPr>
          <w:lang w:val="en-US"/>
        </w:rPr>
        <w:fldChar w:fldCharType="begin"/>
      </w:r>
      <w:r w:rsidR="00B2443C">
        <w:rPr>
          <w:lang w:val="en-US"/>
        </w:rPr>
        <w:instrText xml:space="preserve"> ADDIN EN.CITE &lt;EndNote&gt;&lt;Cite&gt;&lt;Author&gt;Carnap&lt;/Author&gt;&lt;Year&gt;1937&lt;/Year&gt;&lt;RecNum&gt;247&lt;/RecNum&gt;&lt;Pages&gt;108-117&lt;/Pages&gt;&lt;DisplayText&gt;(Carnap 1937, 108-117)&lt;/DisplayText&gt;&lt;record&gt;&lt;rec-number&gt;247&lt;/rec-number&gt;&lt;foreign-keys&gt;&lt;key app="EN" db-id="tvvfsf52b5zxeqe9ptaxxvrv5evwf2tdrwvf" timestamp="1664437938"&gt;247&lt;/key&gt;&lt;/foreign-keys&gt;&lt;ref-type name="Journal Article"&gt;17&lt;/ref-type&gt;&lt;contributors&gt;&lt;authors&gt;&lt;author&gt;Carnap, Rudolf&lt;/author&gt;&lt;/authors&gt;&lt;/contributors&gt;&lt;titles&gt;&lt;title&gt;Logic&lt;/title&gt;&lt;secondary-title&gt;Edgar Douglas et al. (eds.): Factors Determining Human Behavior. Cambridge (Ma): Harvard University Press&lt;/secondary-title&gt;&lt;/titles&gt;&lt;periodical&gt;&lt;full-title&gt;Edgar Douglas et al. (eds.): Factors Determining Human Behavior. Cambridge (Ma): Harvard University Press&lt;/full-title&gt;&lt;/periodical&gt;&lt;pages&gt;107-118&lt;/pages&gt;&lt;dates&gt;&lt;year&gt;1937&lt;/year&gt;&lt;/dates&gt;&lt;urls&gt;&lt;/urls&gt;&lt;/record&gt;&lt;/Cite&gt;&lt;/EndNote&gt;</w:instrText>
      </w:r>
      <w:r w:rsidR="00B2443C">
        <w:rPr>
          <w:lang w:val="en-US"/>
        </w:rPr>
        <w:fldChar w:fldCharType="separate"/>
      </w:r>
      <w:r w:rsidR="00B2443C">
        <w:rPr>
          <w:noProof/>
          <w:lang w:val="en-US"/>
        </w:rPr>
        <w:t>(Carnap 1937, 108-117)</w:t>
      </w:r>
      <w:r w:rsidR="00B2443C">
        <w:rPr>
          <w:lang w:val="en-US"/>
        </w:rPr>
        <w:fldChar w:fldCharType="end"/>
      </w:r>
      <w:r w:rsidR="00114144">
        <w:rPr>
          <w:lang w:val="en-US"/>
        </w:rPr>
        <w:t>, all of which can benefit reasoning about values</w:t>
      </w:r>
      <w:r w:rsidR="0009327F">
        <w:rPr>
          <w:lang w:val="en-US"/>
        </w:rPr>
        <w:t>. First, the “condition of clarity”</w:t>
      </w:r>
      <w:r w:rsidR="00B2443C">
        <w:rPr>
          <w:lang w:val="en-US"/>
        </w:rPr>
        <w:t xml:space="preserve"> (pp 108-112)</w:t>
      </w:r>
      <w:r w:rsidR="0009327F">
        <w:rPr>
          <w:lang w:val="en-US"/>
        </w:rPr>
        <w:t xml:space="preserve">, which is to distinguish </w:t>
      </w:r>
      <w:r w:rsidR="000B3194">
        <w:rPr>
          <w:lang w:val="en-US"/>
        </w:rPr>
        <w:t xml:space="preserve">sharply </w:t>
      </w:r>
      <w:r w:rsidR="0009327F">
        <w:rPr>
          <w:lang w:val="en-US"/>
        </w:rPr>
        <w:t xml:space="preserve">between statements that reflect mere </w:t>
      </w:r>
      <w:r w:rsidR="00114144">
        <w:rPr>
          <w:lang w:val="en-US"/>
        </w:rPr>
        <w:t xml:space="preserve">values and </w:t>
      </w:r>
      <w:r w:rsidR="0009327F">
        <w:rPr>
          <w:lang w:val="en-US"/>
        </w:rPr>
        <w:t xml:space="preserve">attitudes and those that assert some logical or empirical fact. The task is not to </w:t>
      </w:r>
      <w:r w:rsidR="000B3194">
        <w:rPr>
          <w:lang w:val="en-US"/>
        </w:rPr>
        <w:t>confuse</w:t>
      </w:r>
      <w:r w:rsidR="00114144">
        <w:rPr>
          <w:lang w:val="en-US"/>
        </w:rPr>
        <w:t xml:space="preserve"> or mix</w:t>
      </w:r>
      <w:r w:rsidR="0009327F">
        <w:rPr>
          <w:lang w:val="en-US"/>
        </w:rPr>
        <w:t xml:space="preserve"> these two epistemic </w:t>
      </w:r>
      <w:r w:rsidR="000B3194">
        <w:rPr>
          <w:lang w:val="en-US"/>
        </w:rPr>
        <w:t>domains</w:t>
      </w:r>
      <w:r w:rsidR="0009327F">
        <w:rPr>
          <w:lang w:val="en-US"/>
        </w:rPr>
        <w:t xml:space="preserve">. Second, the “condition of consistency” </w:t>
      </w:r>
      <w:r w:rsidR="00B2443C">
        <w:rPr>
          <w:lang w:val="en-US"/>
        </w:rPr>
        <w:t xml:space="preserve">(112-115) </w:t>
      </w:r>
      <w:r w:rsidR="006A1873">
        <w:rPr>
          <w:lang w:val="en-US"/>
        </w:rPr>
        <w:t>includes</w:t>
      </w:r>
      <w:r w:rsidR="0009327F">
        <w:rPr>
          <w:lang w:val="en-US"/>
        </w:rPr>
        <w:t xml:space="preserve"> all analytical </w:t>
      </w:r>
      <w:r w:rsidR="006A1873">
        <w:rPr>
          <w:lang w:val="en-US"/>
        </w:rPr>
        <w:t>questions about the</w:t>
      </w:r>
      <w:r w:rsidR="0009327F">
        <w:rPr>
          <w:lang w:val="en-US"/>
        </w:rPr>
        <w:t xml:space="preserve"> logical consequences and consistency of a statement. It is rational to accept only those value statements </w:t>
      </w:r>
      <w:r w:rsidR="006A1873">
        <w:rPr>
          <w:lang w:val="en-US"/>
        </w:rPr>
        <w:t>that are</w:t>
      </w:r>
      <w:r w:rsidR="0009327F">
        <w:rPr>
          <w:lang w:val="en-US"/>
        </w:rPr>
        <w:t xml:space="preserve"> logically compatible with each other</w:t>
      </w:r>
      <w:r w:rsidR="006A1873">
        <w:rPr>
          <w:lang w:val="en-US"/>
        </w:rPr>
        <w:t>,</w:t>
      </w:r>
      <w:r w:rsidR="0009327F">
        <w:rPr>
          <w:lang w:val="en-US"/>
        </w:rPr>
        <w:t xml:space="preserve"> </w:t>
      </w:r>
      <w:r w:rsidR="006A1873" w:rsidRPr="006A1873">
        <w:rPr>
          <w:lang w:val="en-US"/>
        </w:rPr>
        <w:t xml:space="preserve">and only </w:t>
      </w:r>
      <w:r w:rsidR="006A1873">
        <w:rPr>
          <w:lang w:val="en-US"/>
        </w:rPr>
        <w:t>if one is</w:t>
      </w:r>
      <w:r w:rsidR="006A1873" w:rsidRPr="006A1873">
        <w:rPr>
          <w:lang w:val="en-US"/>
        </w:rPr>
        <w:t xml:space="preserve"> prepared</w:t>
      </w:r>
      <w:r w:rsidR="006A1873">
        <w:rPr>
          <w:lang w:val="en-US"/>
        </w:rPr>
        <w:t xml:space="preserve"> </w:t>
      </w:r>
      <w:r w:rsidR="006A1873" w:rsidRPr="006A1873">
        <w:rPr>
          <w:lang w:val="en-US"/>
        </w:rPr>
        <w:t>to accept all their logical consequences.</w:t>
      </w:r>
      <w:r w:rsidR="006A1873">
        <w:rPr>
          <w:lang w:val="en-US"/>
        </w:rPr>
        <w:t xml:space="preserve"> Third, “adequacy of evidence” </w:t>
      </w:r>
      <w:r w:rsidR="000B3194">
        <w:rPr>
          <w:lang w:val="en-US"/>
        </w:rPr>
        <w:t>means</w:t>
      </w:r>
      <w:r w:rsidR="006A1873">
        <w:rPr>
          <w:lang w:val="en-US"/>
        </w:rPr>
        <w:t xml:space="preserve"> </w:t>
      </w:r>
      <w:r w:rsidR="00CB0ACD">
        <w:rPr>
          <w:lang w:val="en-US"/>
        </w:rPr>
        <w:t>“that there be a sufficiently secure empirical foundation both for the universal laws we formulate and for the pre</w:t>
      </w:r>
      <w:r w:rsidR="00C25A1D">
        <w:rPr>
          <w:lang w:val="en-US"/>
        </w:rPr>
        <w:t>dictions we make with their aid.”</w:t>
      </w:r>
      <w:r w:rsidR="00B2443C">
        <w:rPr>
          <w:lang w:val="en-US"/>
        </w:rPr>
        <w:t xml:space="preserve"> (115)</w:t>
      </w:r>
      <w:r w:rsidR="00C25A1D">
        <w:rPr>
          <w:lang w:val="en-US"/>
        </w:rPr>
        <w:t xml:space="preserve"> We must </w:t>
      </w:r>
      <w:r w:rsidR="000B3194">
        <w:rPr>
          <w:lang w:val="en-US"/>
        </w:rPr>
        <w:t>pay attention</w:t>
      </w:r>
      <w:r w:rsidR="00C25A1D">
        <w:rPr>
          <w:lang w:val="en-US"/>
        </w:rPr>
        <w:t xml:space="preserve"> to all the available evidence and not trust </w:t>
      </w:r>
      <w:r w:rsidR="00114144">
        <w:rPr>
          <w:lang w:val="en-US"/>
        </w:rPr>
        <w:t>unfounded</w:t>
      </w:r>
      <w:r w:rsidR="00C25A1D">
        <w:rPr>
          <w:lang w:val="en-US"/>
        </w:rPr>
        <w:t xml:space="preserve"> empirical claims</w:t>
      </w:r>
      <w:r w:rsidR="00114144">
        <w:rPr>
          <w:lang w:val="en-US"/>
        </w:rPr>
        <w:t xml:space="preserve"> or fake news</w:t>
      </w:r>
      <w:r w:rsidR="00C25A1D">
        <w:rPr>
          <w:lang w:val="en-US"/>
        </w:rPr>
        <w:t xml:space="preserve">. </w:t>
      </w:r>
    </w:p>
    <w:p w14:paraId="462FC612" w14:textId="1B8C18ED" w:rsidR="00866AFF" w:rsidRDefault="00C25A1D" w:rsidP="00866AFF">
      <w:pPr>
        <w:rPr>
          <w:lang w:val="en-US"/>
        </w:rPr>
      </w:pPr>
      <w:r>
        <w:rPr>
          <w:lang w:val="en-US"/>
        </w:rPr>
        <w:t xml:space="preserve">These three conditions of rational </w:t>
      </w:r>
      <w:r w:rsidR="000B3194">
        <w:rPr>
          <w:lang w:val="en-US"/>
        </w:rPr>
        <w:t>thought</w:t>
      </w:r>
      <w:r>
        <w:rPr>
          <w:lang w:val="en-US"/>
        </w:rPr>
        <w:t xml:space="preserve"> can be </w:t>
      </w:r>
      <w:r w:rsidR="000B3194">
        <w:rPr>
          <w:lang w:val="en-US"/>
        </w:rPr>
        <w:t>illustrated</w:t>
      </w:r>
      <w:r>
        <w:rPr>
          <w:lang w:val="en-US"/>
        </w:rPr>
        <w:t xml:space="preserve"> by a (slightly extended) toy example introduced in </w:t>
      </w:r>
      <w:r>
        <w:rPr>
          <w:lang w:val="en-US"/>
        </w:rPr>
        <w:fldChar w:fldCharType="begin"/>
      </w:r>
      <w:r w:rsidR="009A2B8A">
        <w:rPr>
          <w:lang w:val="en-US"/>
        </w:rPr>
        <w:instrText xml:space="preserve"> ADDIN EN.CITE &lt;EndNote&gt;&lt;Cite AuthorYear="1"&gt;&lt;Author&gt;Carnap&lt;/Author&gt;&lt;Year&gt;1934&lt;/Year&gt;&lt;RecNum&gt;242&lt;/RecNum&gt;&lt;DisplayText&gt;Carnap (1934b)&lt;/DisplayText&gt;&lt;record&gt;&lt;rec-number&gt;242&lt;/rec-number&gt;&lt;foreign-keys&gt;&lt;key app="EN" db-id="tvvfsf52b5zxeqe9ptaxxvrv5evwf2tdrwvf" timestamp="1664437938"&gt;242&lt;/key&gt;&lt;/foreign-keys&gt;&lt;ref-type name="Journal Article"&gt;17&lt;/ref-type&gt;&lt;contributors&gt;&lt;authors&gt;&lt;author&gt;Carnap, Rudolf&lt;/author&gt;&lt;/authors&gt;&lt;/contributors&gt;&lt;titles&gt;&lt;title&gt;Theoretische Fragen und praktische Entscheidungen&lt;/title&gt;&lt;secondary-title&gt;Natur und Geist&lt;/secondary-title&gt;&lt;/titles&gt;&lt;periodical&gt;&lt;full-title&gt;Natur und Geist&lt;/full-title&gt;&lt;/periodical&gt;&lt;pages&gt;257-260&lt;/pages&gt;&lt;volume&gt;2&lt;/volume&gt;&lt;dates&gt;&lt;year&gt;1934&lt;/year&gt;&lt;/dates&gt;&lt;urls&gt;&lt;/urls&gt;&lt;/record&gt;&lt;/Cite&gt;&lt;/EndNote&gt;</w:instrText>
      </w:r>
      <w:r>
        <w:rPr>
          <w:lang w:val="en-US"/>
        </w:rPr>
        <w:fldChar w:fldCharType="separate"/>
      </w:r>
      <w:r w:rsidR="009A2B8A">
        <w:rPr>
          <w:noProof/>
          <w:lang w:val="en-US"/>
        </w:rPr>
        <w:t>Carnap (1934b)</w:t>
      </w:r>
      <w:r>
        <w:rPr>
          <w:lang w:val="en-US"/>
        </w:rPr>
        <w:fldChar w:fldCharType="end"/>
      </w:r>
      <w:r>
        <w:rPr>
          <w:lang w:val="en-US"/>
        </w:rPr>
        <w:t xml:space="preserve">. </w:t>
      </w:r>
      <w:r w:rsidR="000B3194" w:rsidRPr="000B3194">
        <w:rPr>
          <w:lang w:val="en-US"/>
        </w:rPr>
        <w:t xml:space="preserve">The question is whether I should eat the apple in front of me. This question is in itself a practical question, the answer to which depends on my attitudes. "I should eat this apple" may reflect my current attitude, but it is not something that can be true or false in itself. So to say that </w:t>
      </w:r>
      <w:r w:rsidR="002D7925">
        <w:rPr>
          <w:lang w:val="en-US"/>
        </w:rPr>
        <w:t>“</w:t>
      </w:r>
      <w:r w:rsidR="000B3194" w:rsidRPr="000B3194">
        <w:rPr>
          <w:lang w:val="en-US"/>
        </w:rPr>
        <w:t>it is good to eat this apple</w:t>
      </w:r>
      <w:r w:rsidR="002D7925">
        <w:rPr>
          <w:lang w:val="en-US"/>
        </w:rPr>
        <w:t>”</w:t>
      </w:r>
      <w:r w:rsidR="000B3194" w:rsidRPr="000B3194">
        <w:rPr>
          <w:lang w:val="en-US"/>
        </w:rPr>
        <w:t xml:space="preserve"> is true would simply violate the condition of clarity. However, the demand to eat this apple might logically follow from other attitudes. "I should eat this apple because I intend to </w:t>
      </w:r>
      <w:r w:rsidR="000B3194" w:rsidRPr="000B3194">
        <w:rPr>
          <w:lang w:val="en-US"/>
        </w:rPr>
        <w:lastRenderedPageBreak/>
        <w:t xml:space="preserve">satisfy my hunger and I know that this apple is capable of doing so". This sentence involves some reasoning about logical consequences (Condition 2), but also some empirical knowledge (Condition 3). </w:t>
      </w:r>
      <w:r w:rsidR="002D7925">
        <w:rPr>
          <w:lang w:val="en-US"/>
        </w:rPr>
        <w:t>T</w:t>
      </w:r>
      <w:r w:rsidR="000B3194" w:rsidRPr="000B3194">
        <w:rPr>
          <w:lang w:val="en-US"/>
        </w:rPr>
        <w:t xml:space="preserve">here may be </w:t>
      </w:r>
      <w:r w:rsidR="002D7925">
        <w:rPr>
          <w:lang w:val="en-US"/>
        </w:rPr>
        <w:t xml:space="preserve">empirical </w:t>
      </w:r>
      <w:r w:rsidR="000B3194" w:rsidRPr="000B3194">
        <w:rPr>
          <w:lang w:val="en-US"/>
        </w:rPr>
        <w:t xml:space="preserve">circumstances that change the situation. For example, the apple </w:t>
      </w:r>
      <w:r w:rsidR="00D003DE">
        <w:rPr>
          <w:lang w:val="en-US"/>
        </w:rPr>
        <w:t>might</w:t>
      </w:r>
      <w:r w:rsidR="000B3194" w:rsidRPr="000B3194">
        <w:rPr>
          <w:lang w:val="en-US"/>
        </w:rPr>
        <w:t xml:space="preserve"> be poisoned. If I know that the apple is poisoned</w:t>
      </w:r>
      <w:r w:rsidR="002D7925">
        <w:rPr>
          <w:lang w:val="en-US"/>
        </w:rPr>
        <w:t>,</w:t>
      </w:r>
      <w:r w:rsidR="000B3194" w:rsidRPr="000B3194">
        <w:rPr>
          <w:lang w:val="en-US"/>
        </w:rPr>
        <w:t xml:space="preserve"> and my intention is only to satisfy my hunger, then it</w:t>
      </w:r>
      <w:r w:rsidR="002D7925">
        <w:rPr>
          <w:lang w:val="en-US"/>
        </w:rPr>
        <w:t xml:space="preserve"> might</w:t>
      </w:r>
      <w:r w:rsidR="000B3194" w:rsidRPr="000B3194">
        <w:rPr>
          <w:lang w:val="en-US"/>
        </w:rPr>
        <w:t xml:space="preserve"> not</w:t>
      </w:r>
      <w:r w:rsidR="002D7925">
        <w:rPr>
          <w:lang w:val="en-US"/>
        </w:rPr>
        <w:t xml:space="preserve"> be</w:t>
      </w:r>
      <w:r w:rsidR="000B3194" w:rsidRPr="000B3194">
        <w:rPr>
          <w:lang w:val="en-US"/>
        </w:rPr>
        <w:t xml:space="preserve"> a good idea to eat it, because being poisoned might be an unwanted side</w:t>
      </w:r>
      <w:r w:rsidR="00D003DE">
        <w:rPr>
          <w:lang w:val="en-US"/>
        </w:rPr>
        <w:t xml:space="preserve"> </w:t>
      </w:r>
      <w:r w:rsidR="000B3194" w:rsidRPr="000B3194">
        <w:rPr>
          <w:lang w:val="en-US"/>
        </w:rPr>
        <w:t xml:space="preserve">effect. </w:t>
      </w:r>
      <w:r w:rsidR="00D003DE">
        <w:rPr>
          <w:lang w:val="en-US"/>
        </w:rPr>
        <w:t>O</w:t>
      </w:r>
      <w:r w:rsidR="000B3194" w:rsidRPr="000B3194">
        <w:rPr>
          <w:lang w:val="en-US"/>
        </w:rPr>
        <w:t xml:space="preserve">n the other hand, </w:t>
      </w:r>
      <w:r w:rsidR="00D003DE">
        <w:rPr>
          <w:lang w:val="en-US"/>
        </w:rPr>
        <w:t xml:space="preserve">if </w:t>
      </w:r>
      <w:r w:rsidR="000B3194" w:rsidRPr="000B3194">
        <w:rPr>
          <w:lang w:val="en-US"/>
        </w:rPr>
        <w:t xml:space="preserve">my intention is to commit suicide </w:t>
      </w:r>
      <w:r w:rsidR="00D003DE">
        <w:rPr>
          <w:lang w:val="en-US"/>
        </w:rPr>
        <w:t>–</w:t>
      </w:r>
      <w:r w:rsidR="000B3194" w:rsidRPr="000B3194">
        <w:rPr>
          <w:lang w:val="en-US"/>
        </w:rPr>
        <w:t xml:space="preserve"> I poisoned the apple </w:t>
      </w:r>
      <w:r w:rsidR="00D003DE">
        <w:rPr>
          <w:lang w:val="en-US"/>
        </w:rPr>
        <w:t>only</w:t>
      </w:r>
      <w:r w:rsidR="000B3194" w:rsidRPr="000B3194">
        <w:rPr>
          <w:lang w:val="en-US"/>
        </w:rPr>
        <w:t xml:space="preserve"> to do so </w:t>
      </w:r>
      <w:r w:rsidR="00D003DE">
        <w:rPr>
          <w:lang w:val="en-US"/>
        </w:rPr>
        <w:t>– then</w:t>
      </w:r>
      <w:r w:rsidR="000B3194" w:rsidRPr="000B3194">
        <w:rPr>
          <w:lang w:val="en-US"/>
        </w:rPr>
        <w:t xml:space="preserve"> it may be rational to eat it. Another important scenario is that I intend to satisfy my hunger without unwanted side effects, but someone gives me the apple, which is in fact poisoned, but tells me the false story that it is all right. Then, in </w:t>
      </w:r>
      <w:proofErr w:type="spellStart"/>
      <w:r w:rsidR="000B3194" w:rsidRPr="000B3194">
        <w:rPr>
          <w:lang w:val="en-US"/>
        </w:rPr>
        <w:t>Carnap's</w:t>
      </w:r>
      <w:proofErr w:type="spellEnd"/>
      <w:r w:rsidR="000B3194" w:rsidRPr="000B3194">
        <w:rPr>
          <w:lang w:val="en-US"/>
        </w:rPr>
        <w:t xml:space="preserve"> framework, it would still be irrational for me to eat the apple</w:t>
      </w:r>
      <w:r w:rsidR="002D7925">
        <w:rPr>
          <w:lang w:val="en-US"/>
        </w:rPr>
        <w:t>:</w:t>
      </w:r>
      <w:r w:rsidR="000B3194" w:rsidRPr="000B3194">
        <w:rPr>
          <w:lang w:val="en-US"/>
        </w:rPr>
        <w:t xml:space="preserve"> eating it would violate condition three</w:t>
      </w:r>
      <w:r w:rsidR="00114144">
        <w:rPr>
          <w:lang w:val="en-US"/>
        </w:rPr>
        <w:t>, because I could have known that the apple was poisoned if I hadn’t been misinformed</w:t>
      </w:r>
      <w:r w:rsidR="000B3194" w:rsidRPr="000B3194">
        <w:rPr>
          <w:lang w:val="en-US"/>
        </w:rPr>
        <w:t>. We will return to this</w:t>
      </w:r>
      <w:r w:rsidR="00D003DE">
        <w:rPr>
          <w:lang w:val="en-US"/>
        </w:rPr>
        <w:t xml:space="preserve"> point</w:t>
      </w:r>
      <w:r w:rsidR="000B3194" w:rsidRPr="000B3194">
        <w:rPr>
          <w:lang w:val="en-US"/>
        </w:rPr>
        <w:t xml:space="preserve"> below.</w:t>
      </w:r>
    </w:p>
    <w:p w14:paraId="59C0C6D5" w14:textId="721CEE03" w:rsidR="00866AFF" w:rsidRDefault="00AE3E6A" w:rsidP="00866AFF">
      <w:pPr>
        <w:pStyle w:val="berschrift2"/>
      </w:pPr>
      <w:r>
        <w:t xml:space="preserve">Humanistic values are </w:t>
      </w:r>
      <w:r w:rsidR="007A58E3">
        <w:t>generally shared by</w:t>
      </w:r>
      <w:r>
        <w:t xml:space="preserve"> scientifically minded people</w:t>
      </w:r>
    </w:p>
    <w:p w14:paraId="175B9FB8" w14:textId="013B25F6" w:rsidR="0006647A" w:rsidRDefault="0006647A" w:rsidP="0006647A">
      <w:pPr>
        <w:rPr>
          <w:lang w:val="en-US"/>
        </w:rPr>
      </w:pPr>
      <w:r>
        <w:rPr>
          <w:lang w:val="en-US"/>
        </w:rPr>
        <w:t xml:space="preserve">The political importance of the criteria </w:t>
      </w:r>
      <w:r w:rsidR="00D05A46">
        <w:rPr>
          <w:lang w:val="en-US"/>
        </w:rPr>
        <w:t>of</w:t>
      </w:r>
      <w:r>
        <w:rPr>
          <w:lang w:val="en-US"/>
        </w:rPr>
        <w:t xml:space="preserve"> rational thought stressed in the </w:t>
      </w:r>
      <w:r w:rsidR="002D7925">
        <w:rPr>
          <w:lang w:val="en-US"/>
        </w:rPr>
        <w:t>Harvard</w:t>
      </w:r>
      <w:r>
        <w:rPr>
          <w:lang w:val="en-US"/>
        </w:rPr>
        <w:t xml:space="preserve"> lecture was also </w:t>
      </w:r>
      <w:r w:rsidR="00D05A46">
        <w:rPr>
          <w:lang w:val="en-US"/>
        </w:rPr>
        <w:t>emphasized in</w:t>
      </w:r>
      <w:r>
        <w:rPr>
          <w:lang w:val="en-US"/>
        </w:rPr>
        <w:t xml:space="preserve"> other </w:t>
      </w:r>
      <w:r w:rsidR="00D05A46">
        <w:rPr>
          <w:lang w:val="en-US"/>
        </w:rPr>
        <w:t xml:space="preserve">writings </w:t>
      </w:r>
      <w:r>
        <w:rPr>
          <w:lang w:val="en-US"/>
        </w:rPr>
        <w:t xml:space="preserve">of Carnap, for example in his unpublished manuscript </w:t>
      </w:r>
      <w:r>
        <w:rPr>
          <w:i/>
          <w:lang w:val="en-US"/>
        </w:rPr>
        <w:t>Introduction to Analytic Philosophy</w:t>
      </w:r>
      <w:r>
        <w:rPr>
          <w:lang w:val="en-US"/>
        </w:rPr>
        <w:t xml:space="preserve"> </w:t>
      </w:r>
      <w:r w:rsidR="00D05A46">
        <w:rPr>
          <w:lang w:val="en-US"/>
        </w:rPr>
        <w:t>of</w:t>
      </w:r>
      <w:r>
        <w:rPr>
          <w:lang w:val="en-US"/>
        </w:rPr>
        <w:t xml:space="preserve"> 1942. The condition of clari</w:t>
      </w:r>
      <w:r w:rsidR="00621481">
        <w:rPr>
          <w:lang w:val="en-US"/>
        </w:rPr>
        <w:t>ty, or, as he calls it there, “the distinction between conditional and absolute value statements”</w:t>
      </w:r>
      <w:r>
        <w:rPr>
          <w:lang w:val="en-US"/>
        </w:rPr>
        <w:t xml:space="preserve"> </w:t>
      </w:r>
    </w:p>
    <w:p w14:paraId="310B110A" w14:textId="21881B8A" w:rsidR="0006647A" w:rsidRDefault="0006647A" w:rsidP="0006647A">
      <w:pPr>
        <w:pStyle w:val="Zitat"/>
      </w:pPr>
      <w:r>
        <w:t xml:space="preserve">[…] is of great importance, especially in political discussions. […] If you discuss with a political opponent, then first find out whether there is a common aim which is desired by both of you. If so, then the political discussion may be about a value statement with respect to ways toward that aim. That is a factual discussion, and factual knowledge, especially of social science, will be relevant. If both you and your opponent are aiming at a state of humanity where everybody has the opportunity of free development, then a factual or theoretical discussion is possible, for instance, with respect to the question of whether Capitalism or Socialism is better. “Better” means here a better instrument for the aim desired. </w:t>
      </w:r>
      <w:r w:rsidR="00DD2B25">
        <w:fldChar w:fldCharType="begin"/>
      </w:r>
      <w:r w:rsidR="002149D3">
        <w:instrText xml:space="preserve"> ADDIN EN.CITE &lt;EndNote&gt;&lt;Cite&gt;&lt;Author&gt;Carnap&lt;/Author&gt;&lt;Year&gt;1942&lt;/Year&gt;&lt;RecNum&gt;2241&lt;/RecNum&gt;&lt;Pages&gt;88-89&lt;/Pages&gt;&lt;DisplayText&gt;(Carnap 1942, 88-89)&lt;/DisplayText&gt;&lt;record&gt;&lt;rec-number&gt;2241&lt;/rec-number&gt;&lt;foreign-keys&gt;&lt;key app="EN" db-id="tvvfsf52b5zxeqe9ptaxxvrv5evwf2tdrwvf" timestamp="1732528416"&gt;2241&lt;/key&gt;&lt;/foreign-keys&gt;&lt;ref-type name="Journal Article"&gt;17&lt;/ref-type&gt;&lt;contributors&gt;&lt;authors&gt;&lt;author&gt;Carnap, Rudolf&lt;/author&gt;&lt;/authors&gt;&lt;/contributors&gt;&lt;titles&gt;&lt;title&gt;Introduction to Analytic Philosophy&lt;/title&gt;&lt;secondary-title&gt;Rudolf Carnap Papers, Archives of Scientific Philosophy, University Library System, University of Pittsburgh&lt;/secondary-title&gt;&lt;/titles&gt;&lt;periodical&gt;&lt;full-title&gt;Rudolf Carnap Papers, Archives of Scientific Philosophy, University Library System, University of Pittsburgh&lt;/full-title&gt;&lt;/periodical&gt;&lt;pages&gt;https://doi.org/10.48666/988835&lt;/pages&gt;&lt;number&gt;RC 115-02&lt;/number&gt;&lt;dates&gt;&lt;year&gt;1942&lt;/year&gt;&lt;/dates&gt;&lt;urls&gt;&lt;/urls&gt;&lt;/record&gt;&lt;/Cite&gt;&lt;/EndNote&gt;</w:instrText>
      </w:r>
      <w:r w:rsidR="00DD2B25">
        <w:fldChar w:fldCharType="separate"/>
      </w:r>
      <w:r w:rsidR="00D05A46">
        <w:rPr>
          <w:noProof/>
        </w:rPr>
        <w:t>(Carnap 1942, 88-89)</w:t>
      </w:r>
      <w:r w:rsidR="00DD2B25">
        <w:fldChar w:fldCharType="end"/>
      </w:r>
    </w:p>
    <w:p w14:paraId="1F387969" w14:textId="5B9EDEB5" w:rsidR="00DD2B25" w:rsidRPr="00D05A46" w:rsidRDefault="00DD2B25" w:rsidP="00DD2B25">
      <w:pPr>
        <w:rPr>
          <w:lang w:val="en-US"/>
        </w:rPr>
      </w:pPr>
      <w:r>
        <w:rPr>
          <w:lang w:val="en-US"/>
        </w:rPr>
        <w:t xml:space="preserve">It is important to note that Carnap interprets the task </w:t>
      </w:r>
      <w:r w:rsidR="00D05A46">
        <w:rPr>
          <w:lang w:val="en-US"/>
        </w:rPr>
        <w:t>of choosing</w:t>
      </w:r>
      <w:r>
        <w:rPr>
          <w:lang w:val="en-US"/>
        </w:rPr>
        <w:t xml:space="preserve"> between </w:t>
      </w:r>
      <w:r w:rsidR="00D05A46">
        <w:rPr>
          <w:lang w:val="en-US"/>
        </w:rPr>
        <w:t>c</w:t>
      </w:r>
      <w:r>
        <w:rPr>
          <w:lang w:val="en-US"/>
        </w:rPr>
        <w:t xml:space="preserve">apitalism and </w:t>
      </w:r>
      <w:r w:rsidR="00D05A46">
        <w:rPr>
          <w:lang w:val="en-US"/>
        </w:rPr>
        <w:t>s</w:t>
      </w:r>
      <w:r>
        <w:rPr>
          <w:lang w:val="en-US"/>
        </w:rPr>
        <w:t xml:space="preserve">ocialism as a cognitive question. </w:t>
      </w:r>
      <w:r w:rsidRPr="00DD2B25">
        <w:rPr>
          <w:lang w:val="en-US"/>
        </w:rPr>
        <w:t xml:space="preserve">Assuming that political actors agree on basic humanistic values in the form of the ideal of individual freedom, it is an empirical </w:t>
      </w:r>
      <w:r w:rsidR="00621481">
        <w:rPr>
          <w:lang w:val="en-US"/>
        </w:rPr>
        <w:t xml:space="preserve">and therefore </w:t>
      </w:r>
      <w:r w:rsidR="00D003DE" w:rsidRPr="00DD2B25">
        <w:rPr>
          <w:lang w:val="en-US"/>
        </w:rPr>
        <w:t xml:space="preserve">scientific </w:t>
      </w:r>
      <w:r w:rsidRPr="00DD2B25">
        <w:rPr>
          <w:lang w:val="en-US"/>
        </w:rPr>
        <w:t xml:space="preserve">question as to which political strategy </w:t>
      </w:r>
      <w:r w:rsidR="00D05A46" w:rsidRPr="00DD2B25">
        <w:rPr>
          <w:lang w:val="en-US"/>
        </w:rPr>
        <w:t xml:space="preserve">better </w:t>
      </w:r>
      <w:r w:rsidRPr="00DD2B25">
        <w:rPr>
          <w:lang w:val="en-US"/>
        </w:rPr>
        <w:t xml:space="preserve">serves this ideal. </w:t>
      </w:r>
      <w:r w:rsidR="00621481" w:rsidRPr="00621481">
        <w:rPr>
          <w:lang w:val="en-US"/>
        </w:rPr>
        <w:t>Th</w:t>
      </w:r>
      <w:r w:rsidR="00D003DE">
        <w:rPr>
          <w:lang w:val="en-US"/>
        </w:rPr>
        <w:t>is</w:t>
      </w:r>
      <w:r w:rsidR="00621481" w:rsidRPr="00621481">
        <w:rPr>
          <w:lang w:val="en-US"/>
        </w:rPr>
        <w:t xml:space="preserve"> is an open question, the answer to which </w:t>
      </w:r>
      <w:r w:rsidR="00D003DE">
        <w:rPr>
          <w:lang w:val="en-US"/>
        </w:rPr>
        <w:t>does not depend</w:t>
      </w:r>
      <w:r w:rsidR="00621481" w:rsidRPr="00621481">
        <w:rPr>
          <w:lang w:val="en-US"/>
        </w:rPr>
        <w:t xml:space="preserve"> on ethics, metaphysics or dialectics, but </w:t>
      </w:r>
      <w:r w:rsidR="00D003DE">
        <w:rPr>
          <w:lang w:val="en-US"/>
        </w:rPr>
        <w:t>only</w:t>
      </w:r>
      <w:r w:rsidR="00621481" w:rsidRPr="00621481">
        <w:rPr>
          <w:lang w:val="en-US"/>
        </w:rPr>
        <w:t xml:space="preserve"> on real empirical processes.</w:t>
      </w:r>
      <w:r w:rsidR="00621481">
        <w:rPr>
          <w:lang w:val="en-US"/>
        </w:rPr>
        <w:t xml:space="preserve"> </w:t>
      </w:r>
      <w:r w:rsidRPr="00D05A46">
        <w:rPr>
          <w:lang w:val="en-US"/>
        </w:rPr>
        <w:t xml:space="preserve">This strategy is also characteristic </w:t>
      </w:r>
      <w:r w:rsidR="00D05A46">
        <w:rPr>
          <w:lang w:val="en-US"/>
        </w:rPr>
        <w:t>of</w:t>
      </w:r>
      <w:r w:rsidRPr="00D05A46">
        <w:rPr>
          <w:lang w:val="en-US"/>
        </w:rPr>
        <w:t xml:space="preserve"> </w:t>
      </w:r>
      <w:proofErr w:type="spellStart"/>
      <w:r w:rsidR="00D05A46" w:rsidRPr="00D05A46">
        <w:rPr>
          <w:lang w:val="en-US"/>
        </w:rPr>
        <w:t>Austromarxism</w:t>
      </w:r>
      <w:proofErr w:type="spellEnd"/>
      <w:r w:rsidR="00D05A46" w:rsidRPr="00D05A46">
        <w:rPr>
          <w:lang w:val="en-US"/>
        </w:rPr>
        <w:t xml:space="preserve"> and was </w:t>
      </w:r>
      <w:r w:rsidR="00D05A46">
        <w:rPr>
          <w:lang w:val="en-US"/>
        </w:rPr>
        <w:t xml:space="preserve">strongly defended by </w:t>
      </w:r>
      <w:proofErr w:type="spellStart"/>
      <w:r w:rsidR="00D05A46">
        <w:rPr>
          <w:lang w:val="en-US"/>
        </w:rPr>
        <w:t>Carnap’s</w:t>
      </w:r>
      <w:proofErr w:type="spellEnd"/>
      <w:r w:rsidR="00D05A46">
        <w:rPr>
          <w:lang w:val="en-US"/>
        </w:rPr>
        <w:t xml:space="preserve"> friend Otto </w:t>
      </w:r>
      <w:r w:rsidR="002149D3">
        <w:rPr>
          <w:lang w:val="en-US"/>
        </w:rPr>
        <w:fldChar w:fldCharType="begin"/>
      </w:r>
      <w:r w:rsidR="002149D3">
        <w:rPr>
          <w:lang w:val="en-US"/>
        </w:rPr>
        <w:instrText xml:space="preserve"> ADDIN EN.CITE &lt;EndNote&gt;&lt;Cite AuthorYear="1"&gt;&lt;Author&gt;Neurath&lt;/Author&gt;&lt;Year&gt;1931&lt;/Year&gt;&lt;RecNum&gt;1335&lt;/RecNum&gt;&lt;DisplayText&gt;Neurath (1931)&lt;/DisplayText&gt;&lt;record&gt;&lt;rec-number&gt;1335&lt;/rec-number&gt;&lt;foreign-keys&gt;&lt;key app="EN" db-id="tvvfsf52b5zxeqe9ptaxxvrv5evwf2tdrwvf" timestamp="1664437938"&gt;1335&lt;/key&gt;&lt;/foreign-keys&gt;&lt;ref-type name="Book"&gt;6&lt;/ref-type&gt;&lt;contributors&gt;&lt;authors&gt;&lt;author&gt;Neurath, Otto&lt;/author&gt;&lt;/authors&gt;&lt;/contributors&gt;&lt;titles&gt;&lt;title&gt;Empirische Soziologie. Der wissenschaftliche Gehalt der Geschichte und Nationalökonomie&lt;/title&gt;&lt;/titles&gt;&lt;dates&gt;&lt;year&gt;1931&lt;/year&gt;&lt;/dates&gt;&lt;pub-location&gt;Vienna&lt;/pub-location&gt;&lt;publisher&gt;Springer&lt;/publisher&gt;&lt;urls&gt;&lt;/urls&gt;&lt;/record&gt;&lt;/Cite&gt;&lt;/EndNote&gt;</w:instrText>
      </w:r>
      <w:r w:rsidR="002149D3">
        <w:rPr>
          <w:lang w:val="en-US"/>
        </w:rPr>
        <w:fldChar w:fldCharType="separate"/>
      </w:r>
      <w:r w:rsidR="002149D3">
        <w:rPr>
          <w:noProof/>
          <w:lang w:val="en-US"/>
        </w:rPr>
        <w:t>Neurath (1931)</w:t>
      </w:r>
      <w:r w:rsidR="002149D3">
        <w:rPr>
          <w:lang w:val="en-US"/>
        </w:rPr>
        <w:fldChar w:fldCharType="end"/>
      </w:r>
      <w:r w:rsidR="00D05A46">
        <w:rPr>
          <w:lang w:val="en-US"/>
        </w:rPr>
        <w:t xml:space="preserve">. The situation is different, however, when it turns out that the political opponents do not share the same fundamental values: </w:t>
      </w:r>
    </w:p>
    <w:p w14:paraId="10997325" w14:textId="28F92F70" w:rsidR="0006647A" w:rsidRDefault="00D05A46" w:rsidP="00D05A46">
      <w:pPr>
        <w:pStyle w:val="Zitat"/>
      </w:pPr>
      <w:r>
        <w:t xml:space="preserve">If, however, your opponent rejects your political aim, if he says that his aim is the state of humanity where a certain group dominates the rest of the world, then no theoretical discussion is possible. You may appeal to each other by picturing vividly the two different states of humanity. If neither of you succeeds in persuading the other one to </w:t>
      </w:r>
      <w:r>
        <w:lastRenderedPageBreak/>
        <w:t xml:space="preserve">give up his aim, then there is nothing left than each of you appealing to other people to support his aim. In this case, the final outcome will not be determined by theoretical arguments, but by the practical question, who of you will succeed in getting more power for his group. </w:t>
      </w:r>
      <w:r>
        <w:fldChar w:fldCharType="begin"/>
      </w:r>
      <w:r w:rsidR="002149D3">
        <w:instrText xml:space="preserve"> ADDIN EN.CITE &lt;EndNote&gt;&lt;Cite&gt;&lt;Author&gt;Carnap&lt;/Author&gt;&lt;Year&gt;1942&lt;/Year&gt;&lt;RecNum&gt;2241&lt;/RecNum&gt;&lt;Pages&gt;89&lt;/Pages&gt;&lt;DisplayText&gt;(Carnap 1942, 89)&lt;/DisplayText&gt;&lt;record&gt;&lt;rec-number&gt;2241&lt;/rec-number&gt;&lt;foreign-keys&gt;&lt;key app="EN" db-id="tvvfsf52b5zxeqe9ptaxxvrv5evwf2tdrwvf" timestamp="1732528416"&gt;2241&lt;/key&gt;&lt;/foreign-keys&gt;&lt;ref-type name="Journal Article"&gt;17&lt;/ref-type&gt;&lt;contributors&gt;&lt;authors&gt;&lt;author&gt;Carnap, Rudolf&lt;/author&gt;&lt;/authors&gt;&lt;/contributors&gt;&lt;titles&gt;&lt;title&gt;Introduction to Analytic Philosophy&lt;/title&gt;&lt;secondary-title&gt;Rudolf Carnap Papers, Archives of Scientific Philosophy, University Library System, University of Pittsburgh&lt;/secondary-title&gt;&lt;/titles&gt;&lt;periodical&gt;&lt;full-title&gt;Rudolf Carnap Papers, Archives of Scientific Philosophy, University Library System, University of Pittsburgh&lt;/full-title&gt;&lt;/periodical&gt;&lt;pages&gt;https://doi.org/10.48666/988835&lt;/pages&gt;&lt;number&gt;RC 115-02&lt;/number&gt;&lt;dates&gt;&lt;year&gt;1942&lt;/year&gt;&lt;/dates&gt;&lt;urls&gt;&lt;/urls&gt;&lt;/record&gt;&lt;/Cite&gt;&lt;/EndNote&gt;</w:instrText>
      </w:r>
      <w:r>
        <w:fldChar w:fldCharType="separate"/>
      </w:r>
      <w:r>
        <w:rPr>
          <w:noProof/>
        </w:rPr>
        <w:t>(Carnap 1942, 89)</w:t>
      </w:r>
      <w:r>
        <w:fldChar w:fldCharType="end"/>
      </w:r>
    </w:p>
    <w:p w14:paraId="77F0DC48" w14:textId="2E5EBD4C" w:rsidR="00951178" w:rsidRDefault="00951178" w:rsidP="00866AFF">
      <w:pPr>
        <w:rPr>
          <w:lang w:val="en-US"/>
        </w:rPr>
      </w:pPr>
      <w:r w:rsidRPr="00951178">
        <w:rPr>
          <w:lang w:val="en-US"/>
        </w:rPr>
        <w:t xml:space="preserve">In this scenario, Carnap </w:t>
      </w:r>
      <w:r w:rsidR="00D003DE">
        <w:rPr>
          <w:lang w:val="en-US"/>
        </w:rPr>
        <w:t>considers</w:t>
      </w:r>
      <w:r w:rsidRPr="00951178">
        <w:rPr>
          <w:lang w:val="en-US"/>
        </w:rPr>
        <w:t xml:space="preserve"> only the case of a group of political actors who all act, so to speak, perfectly rationally. (The reason for this may be that Carnap is addressing philosophy students, for whom he assumes rational behavior.) In general, however, Carnap thinks that many, perhaps most, political and moral conflicts arise precisely from the inability to think rationally</w:t>
      </w:r>
      <w:r>
        <w:rPr>
          <w:lang w:val="en-US"/>
        </w:rPr>
        <w:t xml:space="preserve"> (see the next section)</w:t>
      </w:r>
      <w:r w:rsidRPr="00951178">
        <w:rPr>
          <w:lang w:val="en-US"/>
        </w:rPr>
        <w:t>.</w:t>
      </w:r>
      <w:r>
        <w:rPr>
          <w:lang w:val="en-US"/>
        </w:rPr>
        <w:t xml:space="preserve"> </w:t>
      </w:r>
    </w:p>
    <w:p w14:paraId="3F4047DF" w14:textId="0390CBEE" w:rsidR="00D67C64" w:rsidRPr="00D67C64" w:rsidRDefault="00D67C64" w:rsidP="00D67C64">
      <w:pPr>
        <w:rPr>
          <w:lang w:val="en-US"/>
        </w:rPr>
      </w:pPr>
      <w:r w:rsidRPr="00D67C64">
        <w:rPr>
          <w:lang w:val="en-US"/>
        </w:rPr>
        <w:t>If the scenario of a moral or political conflict between perfectly rational agents is only a special case – political conflicts often arise precisely from a lack of rationality</w:t>
      </w:r>
      <w:r w:rsidR="00D003DE">
        <w:rPr>
          <w:lang w:val="en-US"/>
        </w:rPr>
        <w:t>,</w:t>
      </w:r>
      <w:r w:rsidRPr="00D67C64">
        <w:rPr>
          <w:lang w:val="en-US"/>
        </w:rPr>
        <w:t xml:space="preserve"> and not primarily from moral differences – it is nevertheless important that </w:t>
      </w:r>
      <w:proofErr w:type="spellStart"/>
      <w:r w:rsidRPr="00D67C64">
        <w:rPr>
          <w:lang w:val="en-US"/>
        </w:rPr>
        <w:t>Carnap's</w:t>
      </w:r>
      <w:proofErr w:type="spellEnd"/>
      <w:r w:rsidRPr="00D67C64">
        <w:rPr>
          <w:lang w:val="en-US"/>
        </w:rPr>
        <w:t xml:space="preserve"> philosophy implies that this scenario cannot be ruled out in principle</w:t>
      </w:r>
      <w:r>
        <w:rPr>
          <w:lang w:val="en-US"/>
        </w:rPr>
        <w:t xml:space="preserve">: </w:t>
      </w:r>
    </w:p>
    <w:p w14:paraId="102C109E" w14:textId="6B45F67E" w:rsidR="00951178" w:rsidRPr="00D67C64" w:rsidRDefault="00D67C64" w:rsidP="00D67C64">
      <w:pPr>
        <w:pStyle w:val="Zitat"/>
      </w:pPr>
      <w:r>
        <w:t xml:space="preserve">It is logically possible that two persons </w:t>
      </w:r>
      <w:r>
        <w:rPr>
          <w:i/>
        </w:rPr>
        <w:t xml:space="preserve">A </w:t>
      </w:r>
      <w:r>
        <w:t xml:space="preserve">and </w:t>
      </w:r>
      <w:r>
        <w:rPr>
          <w:i/>
        </w:rPr>
        <w:t>B</w:t>
      </w:r>
      <w:r>
        <w:t xml:space="preserve"> at a certain time agree in all beliefs, that their reasoning is in perfect accord with deductive and inductive standards, and that they nevertheless differ in an optative attitude component. </w:t>
      </w:r>
      <w:r w:rsidR="001078DD">
        <w:fldChar w:fldCharType="begin"/>
      </w:r>
      <w:r w:rsidR="00AF2E95">
        <w:instrText xml:space="preserve"> ADDIN EN.CITE &lt;EndNote&gt;&lt;Cite&gt;&lt;Author&gt;Carnap&lt;/Author&gt;&lt;Year&gt;1963&lt;/Year&gt;&lt;RecNum&gt;265&lt;/RecNum&gt;&lt;Pages&gt;1008&lt;/Pages&gt;&lt;DisplayText&gt;(Carnap 1963a, 1008)&lt;/DisplayText&gt;&lt;record&gt;&lt;rec-number&gt;265&lt;/rec-number&gt;&lt;foreign-keys&gt;&lt;key app="EN" db-id="tvvfsf52b5zxeqe9ptaxxvrv5evwf2tdrwvf" timestamp="1664437938"&gt;265&lt;/key&gt;&lt;/foreign-keys&gt;&lt;ref-type name="Journal Article"&gt;17&lt;/ref-type&gt;&lt;contributors&gt;&lt;authors&gt;&lt;author&gt;Carnap, Rudolf&lt;/author&gt;&lt;/authors&gt;&lt;/contributors&gt;&lt;titles&gt;&lt;title&gt;Abraham Kaplan on Value Judgments&lt;/title&gt;&lt;secondary-title&gt;Paul Arthur Schilpp (ed.): The Philosophy of Rudolf Carnap, La Salle: Open Court&lt;/secondary-title&gt;&lt;/titles&gt;&lt;periodical&gt;&lt;full-title&gt;Paul Arthur Schilpp (ed.): The Philosophy of Rudolf Carnap, La Salle: Open Court&lt;/full-title&gt;&lt;/periodical&gt;&lt;pages&gt;999-1013&lt;/pages&gt;&lt;dates&gt;&lt;year&gt;1963&lt;/year&gt;&lt;/dates&gt;&lt;urls&gt;&lt;/urls&gt;&lt;/record&gt;&lt;/Cite&gt;&lt;/EndNote&gt;</w:instrText>
      </w:r>
      <w:r w:rsidR="001078DD">
        <w:fldChar w:fldCharType="separate"/>
      </w:r>
      <w:r w:rsidR="00AF2E95">
        <w:rPr>
          <w:noProof/>
        </w:rPr>
        <w:t>(Carnap 1963a, 1008)</w:t>
      </w:r>
      <w:r w:rsidR="001078DD">
        <w:fldChar w:fldCharType="end"/>
      </w:r>
    </w:p>
    <w:p w14:paraId="047CB35B" w14:textId="3EF950A6" w:rsidR="0016412A" w:rsidRDefault="00D67C64" w:rsidP="00866AFF">
      <w:pPr>
        <w:rPr>
          <w:lang w:val="en-US"/>
        </w:rPr>
      </w:pPr>
      <w:r>
        <w:rPr>
          <w:lang w:val="en-US"/>
        </w:rPr>
        <w:t xml:space="preserve">This is an essential possibility of </w:t>
      </w:r>
      <w:proofErr w:type="spellStart"/>
      <w:r>
        <w:rPr>
          <w:lang w:val="en-US"/>
        </w:rPr>
        <w:t>Carnap’s</w:t>
      </w:r>
      <w:proofErr w:type="spellEnd"/>
      <w:r>
        <w:rPr>
          <w:lang w:val="en-US"/>
        </w:rPr>
        <w:t xml:space="preserve"> noncognitivism about values, </w:t>
      </w:r>
      <w:r w:rsidR="006E7D4B">
        <w:rPr>
          <w:lang w:val="en-US"/>
        </w:rPr>
        <w:t>for</w:t>
      </w:r>
      <w:r>
        <w:rPr>
          <w:lang w:val="en-US"/>
        </w:rPr>
        <w:t xml:space="preserve"> the latter implies that absolute value statements cannot be epistemically justified and only reflect the moral attitudes or the moral sense of those who adopt them. </w:t>
      </w:r>
      <w:r w:rsidR="006E7D4B">
        <w:rPr>
          <w:lang w:val="en-US"/>
        </w:rPr>
        <w:t xml:space="preserve">If all epistemic possibilities are exhausted and we still disagree then it is necessarily impossible to resolve our disagreement at the rational level. </w:t>
      </w:r>
    </w:p>
    <w:p w14:paraId="16054046" w14:textId="45E31271" w:rsidR="00067493" w:rsidRPr="00067493" w:rsidRDefault="00D003DE" w:rsidP="00067493">
      <w:pPr>
        <w:rPr>
          <w:lang w:val="en-US"/>
        </w:rPr>
      </w:pPr>
      <w:r>
        <w:rPr>
          <w:lang w:val="en-US"/>
        </w:rPr>
        <w:t>But</w:t>
      </w:r>
      <w:r w:rsidR="006E7D4B" w:rsidRPr="006E7D4B">
        <w:rPr>
          <w:lang w:val="en-US"/>
        </w:rPr>
        <w:t xml:space="preserve"> as much as </w:t>
      </w:r>
      <w:proofErr w:type="spellStart"/>
      <w:r w:rsidR="006E7D4B" w:rsidRPr="006E7D4B">
        <w:rPr>
          <w:lang w:val="en-US"/>
        </w:rPr>
        <w:t>Carnap's</w:t>
      </w:r>
      <w:proofErr w:type="spellEnd"/>
      <w:r w:rsidR="006E7D4B" w:rsidRPr="006E7D4B">
        <w:rPr>
          <w:lang w:val="en-US"/>
        </w:rPr>
        <w:t xml:space="preserve"> </w:t>
      </w:r>
      <w:r w:rsidR="006E7D4B">
        <w:rPr>
          <w:lang w:val="en-US"/>
        </w:rPr>
        <w:t>metaethical views</w:t>
      </w:r>
      <w:r w:rsidR="006E7D4B" w:rsidRPr="006E7D4B">
        <w:rPr>
          <w:lang w:val="en-US"/>
        </w:rPr>
        <w:t xml:space="preserve"> </w:t>
      </w:r>
      <w:r w:rsidR="006E7D4B">
        <w:rPr>
          <w:lang w:val="en-US"/>
        </w:rPr>
        <w:t>imply</w:t>
      </w:r>
      <w:r w:rsidR="006E7D4B" w:rsidRPr="006E7D4B">
        <w:rPr>
          <w:lang w:val="en-US"/>
        </w:rPr>
        <w:t xml:space="preserve"> </w:t>
      </w:r>
      <w:r w:rsidR="006E7D4B">
        <w:rPr>
          <w:lang w:val="en-US"/>
        </w:rPr>
        <w:t>that</w:t>
      </w:r>
      <w:r w:rsidR="006E7D4B" w:rsidRPr="006E7D4B">
        <w:rPr>
          <w:lang w:val="en-US"/>
        </w:rPr>
        <w:t xml:space="preserve"> moral conflicts between perfectly rational agents</w:t>
      </w:r>
      <w:r w:rsidR="006E7D4B">
        <w:rPr>
          <w:lang w:val="en-US"/>
        </w:rPr>
        <w:t xml:space="preserve"> </w:t>
      </w:r>
      <w:r w:rsidR="006E7D4B">
        <w:rPr>
          <w:i/>
          <w:lang w:val="en-US"/>
        </w:rPr>
        <w:t>are possible</w:t>
      </w:r>
      <w:r w:rsidR="006E7D4B" w:rsidRPr="006E7D4B">
        <w:rPr>
          <w:lang w:val="en-US"/>
        </w:rPr>
        <w:t xml:space="preserve">, it is important to </w:t>
      </w:r>
      <w:r w:rsidR="00177398">
        <w:rPr>
          <w:lang w:val="en-US"/>
        </w:rPr>
        <w:t>see</w:t>
      </w:r>
      <w:r w:rsidR="006E7D4B" w:rsidRPr="006E7D4B">
        <w:rPr>
          <w:lang w:val="en-US"/>
        </w:rPr>
        <w:t xml:space="preserve"> that for him this is by no means the standard scenario for moral conflict. </w:t>
      </w:r>
      <w:r w:rsidR="00856871">
        <w:rPr>
          <w:lang w:val="en-US"/>
        </w:rPr>
        <w:t xml:space="preserve">On the contrary, </w:t>
      </w:r>
      <w:r w:rsidR="00177398">
        <w:rPr>
          <w:lang w:val="en-US"/>
        </w:rPr>
        <w:t xml:space="preserve">for Carnap, </w:t>
      </w:r>
      <w:r w:rsidR="00856871">
        <w:rPr>
          <w:lang w:val="en-US"/>
        </w:rPr>
        <w:t>moral disagreement typically results from illogical thinking</w:t>
      </w:r>
      <w:r>
        <w:rPr>
          <w:lang w:val="en-US"/>
        </w:rPr>
        <w:t>,</w:t>
      </w:r>
      <w:r w:rsidR="00856871">
        <w:rPr>
          <w:lang w:val="en-US"/>
        </w:rPr>
        <w:t xml:space="preserve"> and those who </w:t>
      </w:r>
      <w:r>
        <w:rPr>
          <w:lang w:val="en-US"/>
        </w:rPr>
        <w:t>think</w:t>
      </w:r>
      <w:r w:rsidR="00856871">
        <w:rPr>
          <w:lang w:val="en-US"/>
        </w:rPr>
        <w:t xml:space="preserve"> perfectly rational</w:t>
      </w:r>
      <w:r>
        <w:rPr>
          <w:lang w:val="en-US"/>
        </w:rPr>
        <w:t>ly</w:t>
      </w:r>
      <w:r w:rsidR="00856871">
        <w:rPr>
          <w:lang w:val="en-US"/>
        </w:rPr>
        <w:t>, those who adopt the scientific world conception</w:t>
      </w:r>
      <w:r>
        <w:rPr>
          <w:lang w:val="en-US"/>
        </w:rPr>
        <w:t>, also</w:t>
      </w:r>
      <w:r w:rsidR="00856871">
        <w:rPr>
          <w:lang w:val="en-US"/>
        </w:rPr>
        <w:t xml:space="preserve"> </w:t>
      </w:r>
      <w:r w:rsidR="00177398">
        <w:rPr>
          <w:lang w:val="en-US"/>
        </w:rPr>
        <w:t>tend to</w:t>
      </w:r>
      <w:r w:rsidR="00856871">
        <w:rPr>
          <w:lang w:val="en-US"/>
        </w:rPr>
        <w:t xml:space="preserve"> adopt humanistic values. </w:t>
      </w:r>
      <w:r w:rsidR="00067493" w:rsidRPr="00067493">
        <w:rPr>
          <w:lang w:val="en-US"/>
        </w:rPr>
        <w:t xml:space="preserve">This </w:t>
      </w:r>
      <w:r w:rsidR="00067493" w:rsidRPr="00067493">
        <w:rPr>
          <w:i/>
          <w:iCs/>
          <w:lang w:val="en-US"/>
        </w:rPr>
        <w:t>naturalism</w:t>
      </w:r>
      <w:r w:rsidR="00067493" w:rsidRPr="00067493">
        <w:rPr>
          <w:lang w:val="en-US"/>
        </w:rPr>
        <w:t>, which is also characteristic of the positions of other logical empiricists such as Neurath</w:t>
      </w:r>
      <w:r w:rsidR="00415C8E">
        <w:rPr>
          <w:lang w:val="en-US"/>
        </w:rPr>
        <w:t xml:space="preserve">, </w:t>
      </w:r>
      <w:r w:rsidR="00067493" w:rsidRPr="00067493">
        <w:rPr>
          <w:lang w:val="en-US"/>
        </w:rPr>
        <w:t>Reichenbach</w:t>
      </w:r>
      <w:r w:rsidR="00415C8E">
        <w:rPr>
          <w:lang w:val="en-US"/>
        </w:rPr>
        <w:t xml:space="preserve"> and Carl Gustav Hempel,</w:t>
      </w:r>
      <w:r w:rsidR="00067493" w:rsidRPr="00067493">
        <w:rPr>
          <w:lang w:val="en-US"/>
        </w:rPr>
        <w:t xml:space="preserve"> has perhaps never been formulated more clearly than in the preface to </w:t>
      </w:r>
      <w:proofErr w:type="spellStart"/>
      <w:r w:rsidR="00067493" w:rsidRPr="00067493">
        <w:rPr>
          <w:lang w:val="en-US"/>
        </w:rPr>
        <w:t>Carnap's</w:t>
      </w:r>
      <w:proofErr w:type="spellEnd"/>
      <w:r w:rsidR="00067493" w:rsidRPr="00067493">
        <w:rPr>
          <w:lang w:val="en-US"/>
        </w:rPr>
        <w:t xml:space="preserve"> </w:t>
      </w:r>
      <w:r w:rsidR="00067493" w:rsidRPr="00067493">
        <w:rPr>
          <w:i/>
          <w:iCs/>
          <w:lang w:val="en-US"/>
        </w:rPr>
        <w:t>Aufbau</w:t>
      </w:r>
      <w:r w:rsidR="00067493">
        <w:rPr>
          <w:lang w:val="en-US"/>
        </w:rPr>
        <w:t xml:space="preserve">. After a brief outline of what he later called “scientific humanism” </w:t>
      </w:r>
      <w:r w:rsidR="00AF2E95">
        <w:rPr>
          <w:lang w:val="en-US"/>
        </w:rPr>
        <w:fldChar w:fldCharType="begin"/>
      </w:r>
      <w:r w:rsidR="00AF2E95">
        <w:rPr>
          <w:lang w:val="en-US"/>
        </w:rPr>
        <w:instrText xml:space="preserve"> ADDIN EN.CITE &lt;EndNote&gt;&lt;Cite&gt;&lt;Author&gt;Carnap&lt;/Author&gt;&lt;Year&gt;1963&lt;/Year&gt;&lt;RecNum&gt;266&lt;/RecNum&gt;&lt;Pages&gt;83&lt;/Pages&gt;&lt;DisplayText&gt;(Carnap 1963b, 83)&lt;/DisplayText&gt;&lt;record&gt;&lt;rec-number&gt;266&lt;/rec-number&gt;&lt;foreign-keys&gt;&lt;key app="EN" db-id="tvvfsf52b5zxeqe9ptaxxvrv5evwf2tdrwvf" timestamp="1664437938"&gt;266&lt;/key&gt;&lt;/foreign-keys&gt;&lt;ref-type name="Journal Article"&gt;17&lt;/ref-type&gt;&lt;contributors&gt;&lt;authors&gt;&lt;author&gt;Carnap, Rudolf&lt;/author&gt;&lt;/authors&gt;&lt;/contributors&gt;&lt;titles&gt;&lt;title&gt;Intellectual Autobiography&lt;/title&gt;&lt;secondary-title&gt;Paul Arthur Schilpp (ed.): The Philosophy of Rudolf Carnap, La Salle: Open Court&lt;/secondary-title&gt;&lt;/titles&gt;&lt;periodical&gt;&lt;full-title&gt;Paul Arthur Schilpp (ed.): The Philosophy of Rudolf Carnap, La Salle: Open Court&lt;/full-title&gt;&lt;/periodical&gt;&lt;pages&gt;3-84&lt;/pages&gt;&lt;dates&gt;&lt;year&gt;1963&lt;/year&gt;&lt;/dates&gt;&lt;urls&gt;&lt;/urls&gt;&lt;/record&gt;&lt;/Cite&gt;&lt;/EndNote&gt;</w:instrText>
      </w:r>
      <w:r w:rsidR="00AF2E95">
        <w:rPr>
          <w:lang w:val="en-US"/>
        </w:rPr>
        <w:fldChar w:fldCharType="separate"/>
      </w:r>
      <w:r w:rsidR="00AF2E95">
        <w:rPr>
          <w:noProof/>
          <w:lang w:val="en-US"/>
        </w:rPr>
        <w:t>(Carnap 1963b, 83)</w:t>
      </w:r>
      <w:r w:rsidR="00AF2E95">
        <w:rPr>
          <w:lang w:val="en-US"/>
        </w:rPr>
        <w:fldChar w:fldCharType="end"/>
      </w:r>
      <w:r w:rsidR="00AF2E95">
        <w:rPr>
          <w:lang w:val="en-US"/>
        </w:rPr>
        <w:t xml:space="preserve"> </w:t>
      </w:r>
      <w:r w:rsidR="00067493">
        <w:rPr>
          <w:lang w:val="en-US"/>
        </w:rPr>
        <w:t>Carnap adds:</w:t>
      </w:r>
    </w:p>
    <w:p w14:paraId="503DD2FE" w14:textId="3F26BB98" w:rsidR="006E7D4B" w:rsidRDefault="00067493" w:rsidP="00067493">
      <w:pPr>
        <w:pStyle w:val="Zitat"/>
      </w:pPr>
      <w:r>
        <w:t>We do not deceive ourselves about the fact that movements in metaphysical philosophy and religion which are critical of such an orientation</w:t>
      </w:r>
      <w:r w:rsidR="00F073B2">
        <w:t xml:space="preserve"> [i.e. scientific humanism]</w:t>
      </w:r>
      <w:r>
        <w:t xml:space="preserve"> have again become very influential of late. Whence then our confidence that our call for clarity, for a science that is free from metaphysics, will be heard? It stems from the knowledge or, to put it some</w:t>
      </w:r>
      <w:r w:rsidRPr="00067493">
        <w:t xml:space="preserve"> </w:t>
      </w:r>
      <w:r>
        <w:t xml:space="preserve">what more carefully, from the belief that these opposing powers belong to the past. We feel that there is an inner kinship between the attitude on which our philosophical work is founded and the intellectual attitude which presently manifests itself in entirely different walks of life; we feel this orientation in artistic movements, especially in architecture, and in movements which </w:t>
      </w:r>
      <w:r>
        <w:lastRenderedPageBreak/>
        <w:t xml:space="preserve">strive for meaningful forms of personal and collective life, of education, and of external organization in general. We feel all around us the same basic orientation, the same style of thinking and doing. It is an orientation which demands clarity everywhere, but which realizes that the fabric of life can never quite be comprehended. It makes us pay careful attention to detail and at the same time recognizes the great lines which run through the whole. It is an orientation which acknowledges the bonds that tie men together, but at the same time strives for free development of the individual. Our work is carried by the faith that this attitude will win the future. </w:t>
      </w:r>
      <w:r>
        <w:fldChar w:fldCharType="begin"/>
      </w:r>
      <w:r>
        <w:instrText xml:space="preserve"> ADDIN EN.CITE &lt;EndNote&gt;&lt;Cite&gt;&lt;Author&gt;Carnap&lt;/Author&gt;&lt;Year&gt;1967 [1928]&lt;/Year&gt;&lt;RecNum&gt;270&lt;/RecNum&gt;&lt;Pages&gt;xvii-xviii&lt;/Pages&gt;&lt;DisplayText&gt;(Carnap 1967 [1928], xvii-xviii)&lt;/DisplayText&gt;&lt;record&gt;&lt;rec-number&gt;270&lt;/rec-number&gt;&lt;foreign-keys&gt;&lt;key app="EN" db-id="tvvfsf52b5zxeqe9ptaxxvrv5evwf2tdrwvf" timestamp="1664437938"&gt;270&lt;/key&gt;&lt;/foreign-keys&gt;&lt;ref-type name="Book"&gt;6&lt;/ref-type&gt;&lt;contributors&gt;&lt;authors&gt;&lt;author&gt;Carnap, Rudolf&lt;/author&gt;&lt;/authors&gt;&lt;/contributors&gt;&lt;titles&gt;&lt;title&gt;The Logical Structure of the World. Pseudoproblems in Philosophy&lt;/title&gt;&lt;/titles&gt;&lt;dates&gt;&lt;year&gt;1967 [1928]&lt;/year&gt;&lt;/dates&gt;&lt;pub-location&gt;London&lt;/pub-location&gt;&lt;publisher&gt;Routledge&lt;/publisher&gt;&lt;urls&gt;&lt;/urls&gt;&lt;/record&gt;&lt;/Cite&gt;&lt;/EndNote&gt;</w:instrText>
      </w:r>
      <w:r>
        <w:fldChar w:fldCharType="separate"/>
      </w:r>
      <w:r>
        <w:rPr>
          <w:noProof/>
        </w:rPr>
        <w:t>(Carnap 1967 [1928], xvii-xviii)</w:t>
      </w:r>
      <w:r>
        <w:fldChar w:fldCharType="end"/>
      </w:r>
    </w:p>
    <w:p w14:paraId="109BC341" w14:textId="63D67204" w:rsidR="006E7D4B" w:rsidRDefault="00F073B2" w:rsidP="00866AFF">
      <w:pPr>
        <w:rPr>
          <w:lang w:val="en-US"/>
        </w:rPr>
      </w:pPr>
      <w:proofErr w:type="spellStart"/>
      <w:r>
        <w:rPr>
          <w:lang w:val="en-US"/>
        </w:rPr>
        <w:t>Carnap’s</w:t>
      </w:r>
      <w:proofErr w:type="spellEnd"/>
      <w:r>
        <w:rPr>
          <w:lang w:val="en-US"/>
        </w:rPr>
        <w:t xml:space="preserve"> naturalism is based on the belief that there is an “inner kinship” between humanistic values and the scientific world conception. There </w:t>
      </w:r>
      <w:r w:rsidR="00AE3E6A">
        <w:rPr>
          <w:lang w:val="en-US"/>
        </w:rPr>
        <w:t>may</w:t>
      </w:r>
      <w:r>
        <w:rPr>
          <w:lang w:val="en-US"/>
        </w:rPr>
        <w:t xml:space="preserve"> be rational individuals who do not share humanistic values, but typically</w:t>
      </w:r>
      <w:r w:rsidR="00AE3E6A">
        <w:rPr>
          <w:lang w:val="en-US"/>
        </w:rPr>
        <w:t>,</w:t>
      </w:r>
      <w:r>
        <w:rPr>
          <w:lang w:val="en-US"/>
        </w:rPr>
        <w:t xml:space="preserve"> and in the long run, these two things happen together. </w:t>
      </w:r>
      <w:r w:rsidR="00AE3E6A">
        <w:rPr>
          <w:lang w:val="en-US"/>
        </w:rPr>
        <w:t>So</w:t>
      </w:r>
      <w:r w:rsidR="00415C8E">
        <w:rPr>
          <w:lang w:val="en-US"/>
        </w:rPr>
        <w:t>,</w:t>
      </w:r>
      <w:r>
        <w:rPr>
          <w:lang w:val="en-US"/>
        </w:rPr>
        <w:t xml:space="preserve"> </w:t>
      </w:r>
      <w:r w:rsidR="00415C8E">
        <w:rPr>
          <w:lang w:val="en-US"/>
        </w:rPr>
        <w:t xml:space="preserve">by and large, </w:t>
      </w:r>
      <w:r>
        <w:rPr>
          <w:lang w:val="en-US"/>
        </w:rPr>
        <w:t>we can trust</w:t>
      </w:r>
      <w:r w:rsidR="00415C8E">
        <w:rPr>
          <w:lang w:val="en-US"/>
        </w:rPr>
        <w:t xml:space="preserve"> </w:t>
      </w:r>
      <w:r>
        <w:rPr>
          <w:lang w:val="en-US"/>
        </w:rPr>
        <w:t xml:space="preserve">that once we </w:t>
      </w:r>
      <w:r w:rsidR="00AE3E6A">
        <w:rPr>
          <w:lang w:val="en-US"/>
        </w:rPr>
        <w:t>get</w:t>
      </w:r>
      <w:r>
        <w:rPr>
          <w:lang w:val="en-US"/>
        </w:rPr>
        <w:t xml:space="preserve"> people to think rationally and respect science</w:t>
      </w:r>
      <w:r w:rsidR="00AE3E6A">
        <w:rPr>
          <w:lang w:val="en-US"/>
        </w:rPr>
        <w:t>,</w:t>
      </w:r>
      <w:r>
        <w:rPr>
          <w:lang w:val="en-US"/>
        </w:rPr>
        <w:t xml:space="preserve"> they will also adopt humanistic values. </w:t>
      </w:r>
      <w:r w:rsidR="00127DB0" w:rsidRPr="00127DB0">
        <w:rPr>
          <w:lang w:val="en-US"/>
        </w:rPr>
        <w:t xml:space="preserve">If </w:t>
      </w:r>
      <w:r w:rsidR="00AE3E6A">
        <w:rPr>
          <w:lang w:val="en-US"/>
        </w:rPr>
        <w:t>this</w:t>
      </w:r>
      <w:r w:rsidR="00127DB0" w:rsidRPr="00127DB0">
        <w:rPr>
          <w:lang w:val="en-US"/>
        </w:rPr>
        <w:t xml:space="preserve"> is true, then it has far-reaching, not to say revolutionary, consequences for the </w:t>
      </w:r>
      <w:r w:rsidR="00415C8E">
        <w:rPr>
          <w:lang w:val="en-US"/>
        </w:rPr>
        <w:t xml:space="preserve">way </w:t>
      </w:r>
      <w:r w:rsidR="00127DB0" w:rsidRPr="00127DB0">
        <w:rPr>
          <w:lang w:val="en-US"/>
        </w:rPr>
        <w:t>moral and political discussions</w:t>
      </w:r>
      <w:r w:rsidR="00415C8E">
        <w:rPr>
          <w:lang w:val="en-US"/>
        </w:rPr>
        <w:t xml:space="preserve"> work</w:t>
      </w:r>
      <w:r w:rsidR="00127DB0">
        <w:rPr>
          <w:lang w:val="en-US"/>
        </w:rPr>
        <w:t xml:space="preserve">, for we can generally assume that all we </w:t>
      </w:r>
      <w:r w:rsidR="00AE3E6A">
        <w:rPr>
          <w:lang w:val="en-US"/>
        </w:rPr>
        <w:t>have</w:t>
      </w:r>
      <w:r w:rsidR="00127DB0">
        <w:rPr>
          <w:lang w:val="en-US"/>
        </w:rPr>
        <w:t xml:space="preserve"> to do is teach people to think logically</w:t>
      </w:r>
      <w:r w:rsidR="00AE3E6A">
        <w:rPr>
          <w:lang w:val="en-US"/>
        </w:rPr>
        <w:t>,</w:t>
      </w:r>
      <w:r w:rsidR="00127DB0">
        <w:rPr>
          <w:lang w:val="en-US"/>
        </w:rPr>
        <w:t xml:space="preserve"> and once we</w:t>
      </w:r>
      <w:r w:rsidR="00AE3E6A">
        <w:rPr>
          <w:lang w:val="en-US"/>
        </w:rPr>
        <w:t xml:space="preserve"> have</w:t>
      </w:r>
      <w:r w:rsidR="00127DB0">
        <w:rPr>
          <w:lang w:val="en-US"/>
        </w:rPr>
        <w:t xml:space="preserve"> </w:t>
      </w:r>
      <w:r w:rsidR="00415C8E">
        <w:rPr>
          <w:lang w:val="en-US"/>
        </w:rPr>
        <w:t>done that</w:t>
      </w:r>
      <w:r w:rsidR="00127DB0">
        <w:rPr>
          <w:lang w:val="en-US"/>
        </w:rPr>
        <w:t xml:space="preserve"> we can generally trust that these people will </w:t>
      </w:r>
      <w:r w:rsidR="00D003DE">
        <w:rPr>
          <w:lang w:val="en-US"/>
        </w:rPr>
        <w:t xml:space="preserve">also </w:t>
      </w:r>
      <w:r w:rsidR="00127DB0">
        <w:rPr>
          <w:lang w:val="en-US"/>
        </w:rPr>
        <w:t xml:space="preserve">adopt humanistic values. </w:t>
      </w:r>
    </w:p>
    <w:p w14:paraId="20736379" w14:textId="60F7B81D" w:rsidR="00866AFF" w:rsidRDefault="00866AFF" w:rsidP="00866AFF">
      <w:pPr>
        <w:pStyle w:val="berschrift2"/>
      </w:pPr>
      <w:r>
        <w:t xml:space="preserve">Fascism </w:t>
      </w:r>
      <w:r w:rsidR="009F5F90">
        <w:t>grows with</w:t>
      </w:r>
      <w:r>
        <w:t xml:space="preserve"> illogical reasoning</w:t>
      </w:r>
    </w:p>
    <w:p w14:paraId="1F852E4D" w14:textId="3D396E60" w:rsidR="001078DD" w:rsidRDefault="0016412A" w:rsidP="00866AFF">
      <w:pPr>
        <w:rPr>
          <w:lang w:val="en-US"/>
        </w:rPr>
      </w:pPr>
      <w:r w:rsidRPr="0016412A">
        <w:rPr>
          <w:lang w:val="en-US"/>
        </w:rPr>
        <w:t>To be sure, th</w:t>
      </w:r>
      <w:r w:rsidR="002D7925">
        <w:rPr>
          <w:lang w:val="en-US"/>
        </w:rPr>
        <w:t>e</w:t>
      </w:r>
      <w:r w:rsidRPr="0016412A">
        <w:rPr>
          <w:lang w:val="en-US"/>
        </w:rPr>
        <w:t xml:space="preserve"> naturalistic theory</w:t>
      </w:r>
      <w:r w:rsidR="002D7925">
        <w:rPr>
          <w:lang w:val="en-US"/>
        </w:rPr>
        <w:t xml:space="preserve"> as outlined in the previous section</w:t>
      </w:r>
      <w:r w:rsidRPr="0016412A">
        <w:rPr>
          <w:lang w:val="en-US"/>
        </w:rPr>
        <w:t xml:space="preserve"> is something that Carnap simply assumes in the Harvard lecture. Without explaining exactly why he does so, he reduces political conflicts to the phenomenon of illogical reasoning. If the argument in the previous section is sound, then Carnap had very good reasons for making this restriction</w:t>
      </w:r>
      <w:r w:rsidR="004E19EA">
        <w:rPr>
          <w:lang w:val="en-US"/>
        </w:rPr>
        <w:t>, b</w:t>
      </w:r>
      <w:r w:rsidR="004E19EA" w:rsidRPr="004E19EA">
        <w:rPr>
          <w:lang w:val="en-US"/>
        </w:rPr>
        <w:t xml:space="preserve">ecause, leaving aside the exceptional cases of perfectly rational anti-humanists, the only relevant scenario for acting </w:t>
      </w:r>
      <w:r w:rsidR="00241F6A">
        <w:rPr>
          <w:lang w:val="en-US"/>
        </w:rPr>
        <w:t>against</w:t>
      </w:r>
      <w:r w:rsidR="004E19EA" w:rsidRPr="004E19EA">
        <w:rPr>
          <w:lang w:val="en-US"/>
        </w:rPr>
        <w:t xml:space="preserve"> humanistic values is the phenomenon of illogical </w:t>
      </w:r>
      <w:r w:rsidR="00241F6A">
        <w:rPr>
          <w:lang w:val="en-US"/>
        </w:rPr>
        <w:t>reasoning</w:t>
      </w:r>
      <w:r w:rsidR="004E19EA" w:rsidRPr="004E19EA">
        <w:rPr>
          <w:lang w:val="en-US"/>
        </w:rPr>
        <w:t xml:space="preserve"> in all its forms.</w:t>
      </w:r>
      <w:r w:rsidR="004E19EA">
        <w:rPr>
          <w:lang w:val="en-US"/>
        </w:rPr>
        <w:t xml:space="preserve"> </w:t>
      </w:r>
      <w:r w:rsidR="009A2B8A" w:rsidRPr="009A2B8A">
        <w:rPr>
          <w:lang w:val="en-US"/>
        </w:rPr>
        <w:t xml:space="preserve">Thus, understanding illogical thinking means understanding why and how humanistic values are absent in a society, in other words, understanding how </w:t>
      </w:r>
      <w:r w:rsidR="009A2B8A" w:rsidRPr="009A2B8A">
        <w:rPr>
          <w:i/>
          <w:iCs/>
          <w:lang w:val="en-US"/>
        </w:rPr>
        <w:t>fascism</w:t>
      </w:r>
      <w:r w:rsidR="009A2B8A" w:rsidRPr="009A2B8A">
        <w:rPr>
          <w:lang w:val="en-US"/>
        </w:rPr>
        <w:t xml:space="preserve"> actually works, taking fascism as a form of politics that violates the values of humanism.</w:t>
      </w:r>
      <w:r w:rsidR="001078DD">
        <w:rPr>
          <w:lang w:val="en-US"/>
        </w:rPr>
        <w:t xml:space="preserve"> </w:t>
      </w:r>
      <w:r w:rsidR="00241F6A" w:rsidRPr="00241F6A">
        <w:rPr>
          <w:lang w:val="en-US"/>
        </w:rPr>
        <w:t>Given the three requirements for logical reasoning that Carnap outlines in the Harvard lecture, he also highlights three scenarios for violating them.</w:t>
      </w:r>
      <w:r w:rsidR="00885A11">
        <w:rPr>
          <w:lang w:val="en-US"/>
        </w:rPr>
        <w:t xml:space="preserve"> </w:t>
      </w:r>
    </w:p>
    <w:p w14:paraId="370BB574" w14:textId="66FBFABE" w:rsidR="0016412A" w:rsidRDefault="009E1338" w:rsidP="00866AFF">
      <w:pPr>
        <w:rPr>
          <w:lang w:val="en-US"/>
        </w:rPr>
      </w:pPr>
      <w:r>
        <w:rPr>
          <w:lang w:val="en-US"/>
        </w:rPr>
        <w:t>(1)</w:t>
      </w:r>
      <w:r w:rsidR="001078DD">
        <w:rPr>
          <w:lang w:val="en-US"/>
        </w:rPr>
        <w:t xml:space="preserve"> </w:t>
      </w:r>
      <w:r>
        <w:rPr>
          <w:lang w:val="en-US"/>
        </w:rPr>
        <w:t>T</w:t>
      </w:r>
      <w:r w:rsidR="001078DD">
        <w:rPr>
          <w:lang w:val="en-US"/>
        </w:rPr>
        <w:t>o violate</w:t>
      </w:r>
      <w:r w:rsidR="00885A11">
        <w:rPr>
          <w:lang w:val="en-US"/>
        </w:rPr>
        <w:t xml:space="preserve"> the </w:t>
      </w:r>
      <w:r w:rsidR="00885A11" w:rsidRPr="009E1338">
        <w:rPr>
          <w:i/>
          <w:iCs/>
          <w:lang w:val="en-US"/>
        </w:rPr>
        <w:t>condition of clarity</w:t>
      </w:r>
      <w:r w:rsidR="00885A11">
        <w:rPr>
          <w:lang w:val="en-US"/>
        </w:rPr>
        <w:t xml:space="preserve"> </w:t>
      </w:r>
      <w:r w:rsidR="001078DD">
        <w:rPr>
          <w:lang w:val="en-US"/>
        </w:rPr>
        <w:t>is to</w:t>
      </w:r>
      <w:r w:rsidR="00885A11">
        <w:rPr>
          <w:lang w:val="en-US"/>
        </w:rPr>
        <w:t xml:space="preserve"> present noncognitive attitudes in cognitive disguise. The typical case is a fascist policy that </w:t>
      </w:r>
      <w:r w:rsidR="00F14B2B">
        <w:rPr>
          <w:lang w:val="en-US"/>
        </w:rPr>
        <w:t>devalues</w:t>
      </w:r>
      <w:r w:rsidR="00885A11">
        <w:rPr>
          <w:lang w:val="en-US"/>
        </w:rPr>
        <w:t xml:space="preserve"> others and </w:t>
      </w:r>
      <w:r w:rsidR="00415C8E">
        <w:rPr>
          <w:lang w:val="en-US"/>
        </w:rPr>
        <w:t>presents</w:t>
      </w:r>
      <w:r w:rsidR="00885A11">
        <w:rPr>
          <w:lang w:val="en-US"/>
        </w:rPr>
        <w:t xml:space="preserve"> this as if it were a fact or </w:t>
      </w:r>
      <w:r w:rsidR="001078DD">
        <w:rPr>
          <w:lang w:val="en-US"/>
        </w:rPr>
        <w:t>fate</w:t>
      </w:r>
      <w:r w:rsidR="00885A11">
        <w:rPr>
          <w:lang w:val="en-US"/>
        </w:rPr>
        <w:t xml:space="preserve"> rather than a subjective opinion: </w:t>
      </w:r>
    </w:p>
    <w:p w14:paraId="06D84AB5" w14:textId="5FD854A9" w:rsidR="00885A11" w:rsidRDefault="00885A11" w:rsidP="00885A11">
      <w:pPr>
        <w:pStyle w:val="Zitat"/>
      </w:pPr>
      <w:r>
        <w:t xml:space="preserve">For example, suppose that the following creed is promulgated in a certain country. “There is only one race of superior men, say the race of Hottentots, and this race alone is worthy of ruling other races. Members of these other races are inferior, so that all civil rights are to be denied them so long as they inhabit the country.” </w:t>
      </w:r>
      <w:r w:rsidR="00573FA6">
        <w:fldChar w:fldCharType="begin"/>
      </w:r>
      <w:r w:rsidR="00573FA6">
        <w:instrText xml:space="preserve"> ADDIN EN.CITE &lt;EndNote&gt;&lt;Cite&gt;&lt;Author&gt;Carnap&lt;/Author&gt;&lt;Year&gt;1937&lt;/Year&gt;&lt;RecNum&gt;247&lt;/RecNum&gt;&lt;Pages&gt;111&lt;/Pages&gt;&lt;DisplayText&gt;(Carnap 1937, 111)&lt;/DisplayText&gt;&lt;record&gt;&lt;rec-number&gt;247&lt;/rec-number&gt;&lt;foreign-keys&gt;&lt;key app="EN" db-id="tvvfsf52b5zxeqe9ptaxxvrv5evwf2tdrwvf" timestamp="1664437938"&gt;247&lt;/key&gt;&lt;/foreign-keys&gt;&lt;ref-type name="Journal Article"&gt;17&lt;/ref-type&gt;&lt;contributors&gt;&lt;authors&gt;&lt;author&gt;Carnap, Rudolf&lt;/author&gt;&lt;/authors&gt;&lt;/contributors&gt;&lt;titles&gt;&lt;title&gt;Logic&lt;/title&gt;&lt;secondary-title&gt;Edgar Douglas et al. (eds.): Factors Determining Human Behavior. Cambridge (Ma): Harvard University Press&lt;/secondary-title&gt;&lt;/titles&gt;&lt;periodical&gt;&lt;full-title&gt;Edgar Douglas et al. (eds.): Factors Determining Human Behavior. Cambridge (Ma): Harvard University Press&lt;/full-title&gt;&lt;/periodical&gt;&lt;pages&gt;107-118&lt;/pages&gt;&lt;dates&gt;&lt;year&gt;1937&lt;/year&gt;&lt;/dates&gt;&lt;urls&gt;&lt;/urls&gt;&lt;/record&gt;&lt;/Cite&gt;&lt;/EndNote&gt;</w:instrText>
      </w:r>
      <w:r w:rsidR="00573FA6">
        <w:fldChar w:fldCharType="separate"/>
      </w:r>
      <w:r w:rsidR="00573FA6">
        <w:rPr>
          <w:noProof/>
        </w:rPr>
        <w:t>(Carnap 1937, 111)</w:t>
      </w:r>
      <w:r w:rsidR="00573FA6">
        <w:fldChar w:fldCharType="end"/>
      </w:r>
    </w:p>
    <w:p w14:paraId="65130959" w14:textId="71652025" w:rsidR="0016412A" w:rsidRPr="00916883" w:rsidRDefault="00573FA6" w:rsidP="008077F8">
      <w:r w:rsidRPr="00573FA6">
        <w:rPr>
          <w:lang w:val="en-US"/>
        </w:rPr>
        <w:t>This example</w:t>
      </w:r>
      <w:r w:rsidR="00916883">
        <w:rPr>
          <w:lang w:val="en-US"/>
        </w:rPr>
        <w:t xml:space="preserve"> is particularly unfortunate</w:t>
      </w:r>
      <w:r w:rsidRPr="00573FA6">
        <w:rPr>
          <w:lang w:val="en-US"/>
        </w:rPr>
        <w:t xml:space="preserve">. The term “Hottentot” was used by German colonial rulers </w:t>
      </w:r>
      <w:r w:rsidR="00916883">
        <w:rPr>
          <w:lang w:val="en-US"/>
        </w:rPr>
        <w:t>to refer to</w:t>
      </w:r>
      <w:r w:rsidRPr="00573FA6">
        <w:rPr>
          <w:lang w:val="en-US"/>
        </w:rPr>
        <w:t xml:space="preserve"> the Nama people and conveyed racist stereotypes to justify </w:t>
      </w:r>
      <w:r w:rsidRPr="00573FA6">
        <w:rPr>
          <w:lang w:val="en-US"/>
        </w:rPr>
        <w:lastRenderedPageBreak/>
        <w:t>genocide</w:t>
      </w:r>
      <w:r w:rsidR="00AF2E95">
        <w:rPr>
          <w:lang w:val="en-US"/>
        </w:rPr>
        <w:t xml:space="preserve"> </w:t>
      </w:r>
      <w:r w:rsidR="00AF2E95">
        <w:rPr>
          <w:lang w:val="en-US"/>
        </w:rPr>
        <w:fldChar w:fldCharType="begin"/>
      </w:r>
      <w:r w:rsidR="00AF2E95">
        <w:rPr>
          <w:lang w:val="en-US"/>
        </w:rPr>
        <w:instrText xml:space="preserve"> ADDIN EN.CITE &lt;EndNote&gt;&lt;Cite&gt;&lt;Author&gt;Salm&lt;/Author&gt;&lt;Year&gt;2010&lt;/Year&gt;&lt;RecNum&gt;2245&lt;/RecNum&gt;&lt;DisplayText&gt;(Salm 2010)&lt;/DisplayText&gt;&lt;record&gt;&lt;rec-number&gt;2245&lt;/rec-number&gt;&lt;foreign-keys&gt;&lt;key app="EN" db-id="tvvfsf52b5zxeqe9ptaxxvrv5evwf2tdrwvf" timestamp="1732637987"&gt;2245&lt;/key&gt;&lt;/foreign-keys&gt;&lt;ref-type name="Journal Article"&gt;17&lt;/ref-type&gt;&lt;contributors&gt;&lt;authors&gt;&lt;author&gt;Salm, Jürgen&lt;/author&gt;&lt;/authors&gt;&lt;/contributors&gt;&lt;titles&gt;&lt;title&gt;Man nannte sie &amp;apos;Hottentotten&amp;apos;&lt;/title&gt;&lt;secondary-title&gt;Deutschlandfunk&lt;/secondary-title&gt;&lt;/titles&gt;&lt;periodical&gt;&lt;full-title&gt;Deutschlandfunk&lt;/full-title&gt;&lt;/periodical&gt;&lt;pages&gt;https://www.deutschlandfunk.de/man-nannte-sie-hottentotten-100.html&lt;/pages&gt;&lt;volume&gt;retrieved online 11/26/2024&lt;/volume&gt;&lt;dates&gt;&lt;year&gt;2010&lt;/year&gt;&lt;/dates&gt;&lt;urls&gt;&lt;/urls&gt;&lt;/record&gt;&lt;/Cite&gt;&lt;/EndNote&gt;</w:instrText>
      </w:r>
      <w:r w:rsidR="00AF2E95">
        <w:rPr>
          <w:lang w:val="en-US"/>
        </w:rPr>
        <w:fldChar w:fldCharType="separate"/>
      </w:r>
      <w:r w:rsidR="00AF2E95">
        <w:rPr>
          <w:noProof/>
          <w:lang w:val="en-US"/>
        </w:rPr>
        <w:t>(Salm 2010)</w:t>
      </w:r>
      <w:r w:rsidR="00AF2E95">
        <w:rPr>
          <w:lang w:val="en-US"/>
        </w:rPr>
        <w:fldChar w:fldCharType="end"/>
      </w:r>
      <w:r w:rsidRPr="00573FA6">
        <w:rPr>
          <w:lang w:val="en-US"/>
        </w:rPr>
        <w:t xml:space="preserve">. Carnap, on the other hand, uses the term here as a pseudonym for the National Socialists, which </w:t>
      </w:r>
      <w:r w:rsidR="008077F8">
        <w:rPr>
          <w:lang w:val="en-US"/>
        </w:rPr>
        <w:t xml:space="preserve">was </w:t>
      </w:r>
      <w:r w:rsidR="00916883">
        <w:rPr>
          <w:lang w:val="en-US"/>
        </w:rPr>
        <w:t xml:space="preserve">surely </w:t>
      </w:r>
      <w:r w:rsidR="008077F8">
        <w:rPr>
          <w:lang w:val="en-US"/>
        </w:rPr>
        <w:t>somewhat obvious to every</w:t>
      </w:r>
      <w:r w:rsidR="00916883">
        <w:rPr>
          <w:lang w:val="en-US"/>
        </w:rPr>
        <w:t>one</w:t>
      </w:r>
      <w:r w:rsidR="008077F8">
        <w:rPr>
          <w:lang w:val="en-US"/>
        </w:rPr>
        <w:t xml:space="preserve"> in the audience. </w:t>
      </w:r>
      <w:r w:rsidR="008077F8" w:rsidRPr="008077F8">
        <w:rPr>
          <w:lang w:val="en-US"/>
        </w:rPr>
        <w:t xml:space="preserve">Nevertheless, to confuse perpetrator and victim and to use a racist and fascist stereotype as the name of the group </w:t>
      </w:r>
      <w:r w:rsidR="00916883">
        <w:rPr>
          <w:lang w:val="en-US"/>
        </w:rPr>
        <w:t>practi</w:t>
      </w:r>
      <w:r w:rsidR="007E23CB">
        <w:rPr>
          <w:lang w:val="en-US"/>
        </w:rPr>
        <w:t>cing</w:t>
      </w:r>
      <w:r w:rsidR="008077F8" w:rsidRPr="008077F8">
        <w:rPr>
          <w:lang w:val="en-US"/>
        </w:rPr>
        <w:t xml:space="preserve"> racism and fascism is highly embarrassing and unfortunate.</w:t>
      </w:r>
      <w:r w:rsidR="00BC1DDF">
        <w:rPr>
          <w:lang w:val="en-US"/>
        </w:rPr>
        <w:t xml:space="preserve"> </w:t>
      </w:r>
      <w:r w:rsidR="00916883">
        <w:rPr>
          <w:lang w:val="en-US"/>
        </w:rPr>
        <w:t>Aside</w:t>
      </w:r>
      <w:r w:rsidR="00916883" w:rsidRPr="00916883">
        <w:rPr>
          <w:lang w:val="en-US"/>
        </w:rPr>
        <w:t xml:space="preserve"> from the unfortunate choice of example, Carnap here </w:t>
      </w:r>
      <w:r w:rsidR="00916883">
        <w:rPr>
          <w:lang w:val="en-US"/>
        </w:rPr>
        <w:t>takes</w:t>
      </w:r>
      <w:r w:rsidR="00916883" w:rsidRPr="00916883">
        <w:rPr>
          <w:lang w:val="en-US"/>
        </w:rPr>
        <w:t xml:space="preserve"> up a line of argument that</w:t>
      </w:r>
      <w:r w:rsidR="00916883">
        <w:rPr>
          <w:lang w:val="en-US"/>
        </w:rPr>
        <w:t xml:space="preserve"> </w:t>
      </w:r>
      <w:r w:rsidR="00BC1DDF">
        <w:rPr>
          <w:lang w:val="en-US"/>
        </w:rPr>
        <w:t xml:space="preserve">can be found in all of his </w:t>
      </w:r>
      <w:r w:rsidR="00F14B2B">
        <w:rPr>
          <w:lang w:val="en-US"/>
        </w:rPr>
        <w:t>earlier</w:t>
      </w:r>
      <w:r w:rsidR="00BC1DDF">
        <w:rPr>
          <w:lang w:val="en-US"/>
        </w:rPr>
        <w:t xml:space="preserve"> </w:t>
      </w:r>
      <w:proofErr w:type="spellStart"/>
      <w:r w:rsidR="00BC1DDF">
        <w:rPr>
          <w:lang w:val="en-US"/>
        </w:rPr>
        <w:t>antimetaphysical</w:t>
      </w:r>
      <w:proofErr w:type="spellEnd"/>
      <w:r w:rsidR="00BC1DDF">
        <w:rPr>
          <w:lang w:val="en-US"/>
        </w:rPr>
        <w:t xml:space="preserve"> writings and lectures. </w:t>
      </w:r>
      <w:r w:rsidR="008D6504">
        <w:rPr>
          <w:lang w:val="en-US"/>
        </w:rPr>
        <w:t xml:space="preserve">The point is that violations of the principle of clarity </w:t>
      </w:r>
      <w:r w:rsidR="008D6504" w:rsidRPr="008D6504">
        <w:rPr>
          <w:lang w:val="en-US"/>
        </w:rPr>
        <w:t>disguise the subjective character of a political program or set of values by creating the impression of irrefutable fact.</w:t>
      </w:r>
      <w:r w:rsidR="008D6504">
        <w:rPr>
          <w:lang w:val="en-US"/>
        </w:rPr>
        <w:t xml:space="preserve"> As Carnap put it in his highly suggestive lecture “Philosophy. Opium </w:t>
      </w:r>
      <w:r w:rsidR="00F14B2B">
        <w:rPr>
          <w:lang w:val="en-US"/>
        </w:rPr>
        <w:t>of</w:t>
      </w:r>
      <w:r w:rsidR="008D6504">
        <w:rPr>
          <w:lang w:val="en-US"/>
        </w:rPr>
        <w:t xml:space="preserve"> the Educated”</w:t>
      </w:r>
      <w:r w:rsidR="000E6C62">
        <w:rPr>
          <w:lang w:val="en-US"/>
        </w:rPr>
        <w:t>,</w:t>
      </w:r>
      <w:r w:rsidR="009A2B8A">
        <w:rPr>
          <w:lang w:val="en-US"/>
        </w:rPr>
        <w:t xml:space="preserve"> </w:t>
      </w:r>
      <w:r w:rsidR="000E6C62">
        <w:rPr>
          <w:lang w:val="en-US"/>
        </w:rPr>
        <w:t>t</w:t>
      </w:r>
      <w:r w:rsidR="009A2B8A">
        <w:rPr>
          <w:lang w:val="en-US"/>
        </w:rPr>
        <w:t>hose who violate the principle of clarity</w:t>
      </w:r>
    </w:p>
    <w:p w14:paraId="05DE9676" w14:textId="395E0F37" w:rsidR="009A2B8A" w:rsidRDefault="009A2B8A" w:rsidP="009A2B8A">
      <w:pPr>
        <w:pStyle w:val="Zitat"/>
      </w:pPr>
      <w:r>
        <w:t>[…]</w:t>
      </w:r>
      <w:r w:rsidRPr="009A2B8A">
        <w:t xml:space="preserve"> try to dissuade people from enlightenment, from rational and scientific analysis of the situation, from wanting to change things themselves. </w:t>
      </w:r>
      <w:r w:rsidR="00DB5480">
        <w:t>In order t</w:t>
      </w:r>
      <w:r w:rsidRPr="009A2B8A">
        <w:t xml:space="preserve">o do this, the state, the social order, the whole course of history must be shrouded in a mysterious aura, a veil: the orders of life are said not to have been created by </w:t>
      </w:r>
      <w:r>
        <w:t>humans</w:t>
      </w:r>
      <w:r w:rsidRPr="009A2B8A">
        <w:t>, so rational intervention cannot change them.</w:t>
      </w:r>
      <w:r>
        <w:t xml:space="preserve"> […]</w:t>
      </w:r>
      <w:r w:rsidRPr="009A2B8A">
        <w:t xml:space="preserve"> Thus, the existing order is protected by concealment and veiling, combined with a sense of the sacred, the higher, to create reverence and awe.</w:t>
      </w:r>
      <w:r>
        <w:t xml:space="preserve"> </w:t>
      </w:r>
      <w:r>
        <w:fldChar w:fldCharType="begin"/>
      </w:r>
      <w:r>
        <w:instrText xml:space="preserve"> ADDIN EN.CITE &lt;EndNote&gt;&lt;Cite&gt;&lt;Author&gt;Carnap&lt;/Author&gt;&lt;Year&gt;1934&lt;/Year&gt;&lt;RecNum&gt;2129&lt;/RecNum&gt;&lt;DisplayText&gt;(Carnap 1934a)&lt;/DisplayText&gt;&lt;record&gt;&lt;rec-number&gt;2129&lt;/rec-number&gt;&lt;foreign-keys&gt;&lt;key app="EN" db-id="tvvfsf52b5zxeqe9ptaxxvrv5evwf2tdrwvf" timestamp="1698993712"&gt;2129&lt;/key&gt;&lt;/foreign-keys&gt;&lt;ref-type name="Journal Article"&gt;17&lt;/ref-type&gt;&lt;contributors&gt;&lt;authors&gt;&lt;author&gt;Carnap, Rudolf&lt;/author&gt;&lt;/authors&gt;&lt;/contributors&gt;&lt;titles&gt;&lt;title&gt;Philosophie - Opium für die Gebildeten&lt;/title&gt;&lt;secondary-title&gt;Rudolf Carnap Papers, Archives of Scientific Philosophy, University Library System, University of Pittsburgh&lt;/secondary-title&gt;&lt;/titles&gt;&lt;periodical&gt;&lt;full-title&gt;Rudolf Carnap Papers, Archives of Scientific Philosophy, University Library System, University of Pittsburgh&lt;/full-title&gt;&lt;/periodical&gt;&lt;pages&gt;https://doi.org/10.48666/807585&lt;/pages&gt;&lt;number&gt;RC 110-08-17&lt;/number&gt;&lt;dates&gt;&lt;year&gt;1934&lt;/year&gt;&lt;/dates&gt;&lt;urls&gt;&lt;/urls&gt;&lt;/record&gt;&lt;/Cite&gt;&lt;/EndNote&gt;</w:instrText>
      </w:r>
      <w:r>
        <w:fldChar w:fldCharType="separate"/>
      </w:r>
      <w:r>
        <w:rPr>
          <w:noProof/>
        </w:rPr>
        <w:t>(Carnap 1934a)</w:t>
      </w:r>
      <w:r>
        <w:fldChar w:fldCharType="end"/>
      </w:r>
    </w:p>
    <w:p w14:paraId="56A96EF7" w14:textId="12D2965C" w:rsidR="008D6504" w:rsidRDefault="009A2B8A" w:rsidP="00866AFF">
      <w:pPr>
        <w:rPr>
          <w:lang w:val="en-US"/>
        </w:rPr>
      </w:pPr>
      <w:r>
        <w:rPr>
          <w:lang w:val="en-US"/>
        </w:rPr>
        <w:t xml:space="preserve">The subjective decisions of some politicians to manipulate the masses are </w:t>
      </w:r>
      <w:r w:rsidR="00DB5480">
        <w:rPr>
          <w:lang w:val="en-US"/>
        </w:rPr>
        <w:t>thus</w:t>
      </w:r>
      <w:r>
        <w:rPr>
          <w:lang w:val="en-US"/>
        </w:rPr>
        <w:t xml:space="preserve"> </w:t>
      </w:r>
      <w:r w:rsidR="00DB5480">
        <w:rPr>
          <w:lang w:val="en-US"/>
        </w:rPr>
        <w:t>disguised</w:t>
      </w:r>
      <w:r>
        <w:rPr>
          <w:lang w:val="en-US"/>
        </w:rPr>
        <w:t xml:space="preserve"> as unshakable facts, as inevitable </w:t>
      </w:r>
      <w:r w:rsidR="001078DD">
        <w:rPr>
          <w:lang w:val="en-US"/>
        </w:rPr>
        <w:t>fate</w:t>
      </w:r>
      <w:r>
        <w:rPr>
          <w:lang w:val="en-US"/>
        </w:rPr>
        <w:t xml:space="preserve">. </w:t>
      </w:r>
    </w:p>
    <w:p w14:paraId="74B171B9" w14:textId="4C320A66" w:rsidR="001078DD" w:rsidRPr="001078DD" w:rsidRDefault="009E1338" w:rsidP="001078DD">
      <w:pPr>
        <w:rPr>
          <w:lang w:val="en-US"/>
        </w:rPr>
      </w:pPr>
      <w:r>
        <w:rPr>
          <w:lang w:val="en-US"/>
        </w:rPr>
        <w:t>(2) To violate</w:t>
      </w:r>
      <w:r w:rsidR="001078DD" w:rsidRPr="001078DD">
        <w:rPr>
          <w:lang w:val="en-US"/>
        </w:rPr>
        <w:t xml:space="preserve"> the </w:t>
      </w:r>
      <w:r w:rsidR="001078DD" w:rsidRPr="009E1338">
        <w:rPr>
          <w:i/>
          <w:lang w:val="en-US"/>
        </w:rPr>
        <w:t>consistency condition</w:t>
      </w:r>
      <w:r w:rsidR="001078DD" w:rsidRPr="001078DD">
        <w:rPr>
          <w:lang w:val="en-US"/>
        </w:rPr>
        <w:t xml:space="preserve"> means several things that Carnap barely touches on in the Harvard lecture, but which he discusses at length in some of his later writings</w:t>
      </w:r>
      <w:r w:rsidR="001078DD">
        <w:rPr>
          <w:lang w:val="en-US"/>
        </w:rPr>
        <w:t xml:space="preserve"> </w:t>
      </w:r>
      <w:r w:rsidR="001078DD">
        <w:rPr>
          <w:lang w:val="en-US"/>
        </w:rPr>
        <w:fldChar w:fldCharType="begin"/>
      </w:r>
      <w:r w:rsidR="00AF2E95">
        <w:rPr>
          <w:lang w:val="en-US"/>
        </w:rPr>
        <w:instrText xml:space="preserve"> ADDIN EN.CITE &lt;EndNote&gt;&lt;Cite&gt;&lt;Author&gt;Carnap&lt;/Author&gt;&lt;Year&gt;1963&lt;/Year&gt;&lt;RecNum&gt;265&lt;/RecNum&gt;&lt;DisplayText&gt;(Carnap 1963a, 2017)&lt;/DisplayText&gt;&lt;record&gt;&lt;rec-number&gt;265&lt;/rec-number&gt;&lt;foreign-keys&gt;&lt;key app="EN" db-id="tvvfsf52b5zxeqe9ptaxxvrv5evwf2tdrwvf" timestamp="1664437938"&gt;265&lt;/key&gt;&lt;/foreign-keys&gt;&lt;ref-type name="Journal Article"&gt;17&lt;/ref-type&gt;&lt;contributors&gt;&lt;authors&gt;&lt;author&gt;Carnap, Rudolf&lt;/author&gt;&lt;/authors&gt;&lt;/contributors&gt;&lt;titles&gt;&lt;title&gt;Abraham Kaplan on Value Judgments&lt;/title&gt;&lt;secondary-title&gt;Paul Arthur Schilpp (ed.): The Philosophy of Rudolf Carnap, La Salle: Open Court&lt;/secondary-title&gt;&lt;/titles&gt;&lt;periodical&gt;&lt;full-title&gt;Paul Arthur Schilpp (ed.): The Philosophy of Rudolf Carnap, La Salle: Open Court&lt;/full-title&gt;&lt;/periodical&gt;&lt;pages&gt;999-1013&lt;/pages&gt;&lt;dates&gt;&lt;year&gt;1963&lt;/year&gt;&lt;/dates&gt;&lt;urls&gt;&lt;/urls&gt;&lt;/record&gt;&lt;/Cite&gt;&lt;Cite&gt;&lt;Author&gt;Carnap&lt;/Author&gt;&lt;Year&gt;2017&lt;/Year&gt;&lt;RecNum&gt;285&lt;/RecNum&gt;&lt;record&gt;&lt;rec-number&gt;285&lt;/rec-number&gt;&lt;foreign-keys&gt;&lt;key app="EN" db-id="tvvfsf52b5zxeqe9ptaxxvrv5evwf2tdrwvf" timestamp="1664437938"&gt;285&lt;/key&gt;&lt;/foreign-keys&gt;&lt;ref-type name="Journal Article"&gt;17&lt;/ref-type&gt;&lt;contributors&gt;&lt;authors&gt;&lt;author&gt;Carnap, Rudolf&lt;/author&gt;&lt;/authors&gt;&lt;/contributors&gt;&lt;titles&gt;&lt;title&gt;Value Concepts (1958)&lt;/title&gt;&lt;secondary-title&gt;Synthese&lt;/secondary-title&gt;&lt;/titles&gt;&lt;periodical&gt;&lt;full-title&gt;Synthese&lt;/full-title&gt;&lt;/periodical&gt;&lt;pages&gt;185–194&lt;/pages&gt;&lt;volume&gt;194&lt;/volume&gt;&lt;dates&gt;&lt;year&gt;2017&lt;/year&gt;&lt;/dates&gt;&lt;urls&gt;&lt;/urls&gt;&lt;/record&gt;&lt;/Cite&gt;&lt;/EndNote&gt;</w:instrText>
      </w:r>
      <w:r w:rsidR="001078DD">
        <w:rPr>
          <w:lang w:val="en-US"/>
        </w:rPr>
        <w:fldChar w:fldCharType="separate"/>
      </w:r>
      <w:r w:rsidR="00AF2E95">
        <w:rPr>
          <w:noProof/>
          <w:lang w:val="en-US"/>
        </w:rPr>
        <w:t>(Carnap 1963a, 2017)</w:t>
      </w:r>
      <w:r w:rsidR="001078DD">
        <w:rPr>
          <w:lang w:val="en-US"/>
        </w:rPr>
        <w:fldChar w:fldCharType="end"/>
      </w:r>
      <w:r w:rsidR="001078DD" w:rsidRPr="001078DD">
        <w:rPr>
          <w:lang w:val="en-US"/>
        </w:rPr>
        <w:t>.</w:t>
      </w:r>
      <w:r w:rsidR="001078DD">
        <w:rPr>
          <w:lang w:val="en-US"/>
        </w:rPr>
        <w:t xml:space="preserve"> Carnap distinguishes</w:t>
      </w:r>
      <w:r w:rsidR="00DB5480">
        <w:rPr>
          <w:lang w:val="en-US"/>
        </w:rPr>
        <w:t xml:space="preserve"> between</w:t>
      </w:r>
      <w:r w:rsidR="000858AF">
        <w:rPr>
          <w:lang w:val="en-US"/>
        </w:rPr>
        <w:t xml:space="preserve"> </w:t>
      </w:r>
      <w:r w:rsidR="001078DD">
        <w:rPr>
          <w:lang w:val="en-US"/>
        </w:rPr>
        <w:t xml:space="preserve">three typical cases. (a) Several absolute value statements </w:t>
      </w:r>
      <w:r w:rsidR="000858AF">
        <w:rPr>
          <w:lang w:val="en-US"/>
        </w:rPr>
        <w:t xml:space="preserve">held by a person </w:t>
      </w:r>
      <w:r w:rsidR="001078DD">
        <w:rPr>
          <w:lang w:val="en-US"/>
        </w:rPr>
        <w:t>contradict each other</w:t>
      </w:r>
      <w:r w:rsidR="000858AF">
        <w:rPr>
          <w:lang w:val="en-US"/>
        </w:rPr>
        <w:t>.</w:t>
      </w:r>
      <w:r w:rsidR="001078DD">
        <w:rPr>
          <w:lang w:val="en-US"/>
        </w:rPr>
        <w:t xml:space="preserve"> </w:t>
      </w:r>
      <w:r w:rsidR="000858AF">
        <w:rPr>
          <w:lang w:val="en-US"/>
        </w:rPr>
        <w:t>A</w:t>
      </w:r>
      <w:r w:rsidR="001078DD">
        <w:rPr>
          <w:lang w:val="en-US"/>
        </w:rPr>
        <w:t xml:space="preserve"> Nazi </w:t>
      </w:r>
      <w:r w:rsidR="000858AF">
        <w:rPr>
          <w:lang w:val="en-US"/>
        </w:rPr>
        <w:t>is</w:t>
      </w:r>
      <w:r w:rsidR="001078DD">
        <w:rPr>
          <w:lang w:val="en-US"/>
        </w:rPr>
        <w:t xml:space="preserve"> against genocide and supports the </w:t>
      </w:r>
      <w:r w:rsidR="000858AF">
        <w:rPr>
          <w:lang w:val="en-US"/>
        </w:rPr>
        <w:t>H</w:t>
      </w:r>
      <w:r w:rsidR="001078DD">
        <w:rPr>
          <w:lang w:val="en-US"/>
        </w:rPr>
        <w:t xml:space="preserve">olocaust. (b) One can hold an absolute value statement </w:t>
      </w:r>
      <w:r w:rsidR="000858AF">
        <w:rPr>
          <w:lang w:val="en-US"/>
        </w:rPr>
        <w:t xml:space="preserve">and be </w:t>
      </w:r>
      <w:r w:rsidR="001078DD">
        <w:rPr>
          <w:lang w:val="en-US"/>
        </w:rPr>
        <w:t>unwilling to accept some of its logical consequences. A Nazi support</w:t>
      </w:r>
      <w:r w:rsidR="000858AF">
        <w:rPr>
          <w:lang w:val="en-US"/>
        </w:rPr>
        <w:t>s</w:t>
      </w:r>
      <w:r w:rsidR="001078DD">
        <w:rPr>
          <w:lang w:val="en-US"/>
        </w:rPr>
        <w:t xml:space="preserve"> the </w:t>
      </w:r>
      <w:r w:rsidR="000858AF">
        <w:rPr>
          <w:lang w:val="en-US"/>
        </w:rPr>
        <w:t>H</w:t>
      </w:r>
      <w:r w:rsidR="001078DD">
        <w:rPr>
          <w:lang w:val="en-US"/>
        </w:rPr>
        <w:t>olocaust</w:t>
      </w:r>
      <w:r w:rsidR="000858AF">
        <w:rPr>
          <w:lang w:val="en-US"/>
        </w:rPr>
        <w:t>,</w:t>
      </w:r>
      <w:r w:rsidR="001078DD">
        <w:rPr>
          <w:lang w:val="en-US"/>
        </w:rPr>
        <w:t xml:space="preserve"> but want</w:t>
      </w:r>
      <w:r w:rsidR="000858AF">
        <w:rPr>
          <w:lang w:val="en-US"/>
        </w:rPr>
        <w:t>s to prevent</w:t>
      </w:r>
      <w:r w:rsidR="001078DD">
        <w:rPr>
          <w:lang w:val="en-US"/>
        </w:rPr>
        <w:t xml:space="preserve"> all the </w:t>
      </w:r>
      <w:r w:rsidR="000858AF">
        <w:rPr>
          <w:lang w:val="en-US"/>
        </w:rPr>
        <w:t>J</w:t>
      </w:r>
      <w:r w:rsidR="001078DD">
        <w:rPr>
          <w:lang w:val="en-US"/>
        </w:rPr>
        <w:t xml:space="preserve">ews he knows personally </w:t>
      </w:r>
      <w:r w:rsidR="000858AF">
        <w:rPr>
          <w:lang w:val="en-US"/>
        </w:rPr>
        <w:t>from being</w:t>
      </w:r>
      <w:r w:rsidR="001078DD">
        <w:rPr>
          <w:lang w:val="en-US"/>
        </w:rPr>
        <w:t xml:space="preserve"> killed. </w:t>
      </w:r>
      <w:r w:rsidR="000858AF">
        <w:rPr>
          <w:lang w:val="en-US"/>
        </w:rPr>
        <w:t xml:space="preserve">(c) One </w:t>
      </w:r>
      <w:r w:rsidR="00A470B2">
        <w:rPr>
          <w:lang w:val="en-US"/>
        </w:rPr>
        <w:t>can hold multiple values</w:t>
      </w:r>
      <w:r w:rsidR="000858AF">
        <w:rPr>
          <w:lang w:val="en-US"/>
        </w:rPr>
        <w:t xml:space="preserve"> that do not follow from one or a small number of </w:t>
      </w:r>
      <w:r w:rsidR="00A470B2">
        <w:rPr>
          <w:lang w:val="en-US"/>
        </w:rPr>
        <w:t>basic</w:t>
      </w:r>
      <w:r w:rsidR="000858AF">
        <w:rPr>
          <w:lang w:val="en-US"/>
        </w:rPr>
        <w:t xml:space="preserve"> </w:t>
      </w:r>
      <w:r w:rsidR="00A470B2">
        <w:rPr>
          <w:lang w:val="en-US"/>
        </w:rPr>
        <w:t>values</w:t>
      </w:r>
      <w:r w:rsidR="000858AF">
        <w:rPr>
          <w:lang w:val="en-US"/>
        </w:rPr>
        <w:t xml:space="preserve">. This is a more complex principle, to be sure, which has to do with the </w:t>
      </w:r>
      <w:r w:rsidR="00A470B2">
        <w:rPr>
          <w:lang w:val="en-US"/>
        </w:rPr>
        <w:t>general</w:t>
      </w:r>
      <w:r w:rsidR="000858AF">
        <w:rPr>
          <w:lang w:val="en-US"/>
        </w:rPr>
        <w:t xml:space="preserve"> logical empiricist understanding of consistent </w:t>
      </w:r>
      <w:r w:rsidR="00A470B2">
        <w:rPr>
          <w:lang w:val="en-US"/>
        </w:rPr>
        <w:t xml:space="preserve">systems of </w:t>
      </w:r>
      <w:r w:rsidR="000858AF">
        <w:rPr>
          <w:lang w:val="en-US"/>
        </w:rPr>
        <w:t>value</w:t>
      </w:r>
      <w:r w:rsidR="00A470B2">
        <w:rPr>
          <w:lang w:val="en-US"/>
        </w:rPr>
        <w:t>s</w:t>
      </w:r>
      <w:r w:rsidR="000858AF">
        <w:rPr>
          <w:lang w:val="en-US"/>
        </w:rPr>
        <w:t xml:space="preserve"> and law</w:t>
      </w:r>
      <w:r w:rsidR="00A470B2">
        <w:rPr>
          <w:lang w:val="en-US"/>
        </w:rPr>
        <w:t>s</w:t>
      </w:r>
      <w:r w:rsidR="000858AF">
        <w:rPr>
          <w:lang w:val="en-US"/>
        </w:rPr>
        <w:t xml:space="preserve">, and which is famously reflected in Hans Kelsen’s understanding of law </w:t>
      </w:r>
      <w:r w:rsidR="00A470B2">
        <w:rPr>
          <w:lang w:val="en-US"/>
        </w:rPr>
        <w:t>as having to</w:t>
      </w:r>
      <w:r w:rsidR="000858AF">
        <w:rPr>
          <w:lang w:val="en-US"/>
        </w:rPr>
        <w:t xml:space="preserve"> follow from a</w:t>
      </w:r>
      <w:r w:rsidR="00A470B2">
        <w:rPr>
          <w:lang w:val="en-US"/>
        </w:rPr>
        <w:t xml:space="preserve"> basic</w:t>
      </w:r>
      <w:r w:rsidR="000858AF">
        <w:rPr>
          <w:lang w:val="en-US"/>
        </w:rPr>
        <w:t xml:space="preserve"> norm </w:t>
      </w:r>
      <w:r w:rsidR="00A470B2">
        <w:rPr>
          <w:lang w:val="en-US"/>
        </w:rPr>
        <w:fldChar w:fldCharType="begin"/>
      </w:r>
      <w:r w:rsidR="00A470B2">
        <w:rPr>
          <w:lang w:val="en-US"/>
        </w:rPr>
        <w:instrText xml:space="preserve"> ADDIN EN.CITE &lt;EndNote&gt;&lt;Cite&gt;&lt;Author&gt;Kelsen&lt;/Author&gt;&lt;Year&gt;1967&lt;/Year&gt;&lt;RecNum&gt;2242&lt;/RecNum&gt;&lt;Pages&gt;§ 34&lt;/Pages&gt;&lt;DisplayText&gt;(Kelsen 1967, § 34)&lt;/DisplayText&gt;&lt;record&gt;&lt;rec-number&gt;2242&lt;/rec-number&gt;&lt;foreign-keys&gt;&lt;key app="EN" db-id="tvvfsf52b5zxeqe9ptaxxvrv5evwf2tdrwvf" timestamp="1732600809"&gt;2242&lt;/key&gt;&lt;/foreign-keys&gt;&lt;ref-type name="Book"&gt;6&lt;/ref-type&gt;&lt;contributors&gt;&lt;authors&gt;&lt;author&gt;Kelsen, Hans&lt;/author&gt;&lt;/authors&gt;&lt;/contributors&gt;&lt;titles&gt;&lt;title&gt;Pure Theory of Law&lt;/title&gt;&lt;/titles&gt;&lt;dates&gt;&lt;year&gt;1967&lt;/year&gt;&lt;/dates&gt;&lt;pub-location&gt;Berkeley&lt;/pub-location&gt;&lt;publisher&gt;University of California Press&lt;/publisher&gt;&lt;urls&gt;&lt;/urls&gt;&lt;/record&gt;&lt;/Cite&gt;&lt;/EndNote&gt;</w:instrText>
      </w:r>
      <w:r w:rsidR="00A470B2">
        <w:rPr>
          <w:lang w:val="en-US"/>
        </w:rPr>
        <w:fldChar w:fldCharType="separate"/>
      </w:r>
      <w:r w:rsidR="00A470B2">
        <w:rPr>
          <w:noProof/>
          <w:lang w:val="en-US"/>
        </w:rPr>
        <w:t>(Kelsen 1967, § 34)</w:t>
      </w:r>
      <w:r w:rsidR="00A470B2">
        <w:rPr>
          <w:lang w:val="en-US"/>
        </w:rPr>
        <w:fldChar w:fldCharType="end"/>
      </w:r>
      <w:r w:rsidR="000858AF">
        <w:rPr>
          <w:lang w:val="en-US"/>
        </w:rPr>
        <w:t xml:space="preserve">. </w:t>
      </w:r>
      <w:r w:rsidR="000E6C62" w:rsidRPr="000E6C62">
        <w:rPr>
          <w:lang w:val="en-US"/>
        </w:rPr>
        <w:t>Value systems are illogical unless they are constructed according to some simple general rules</w:t>
      </w:r>
      <w:r w:rsidR="00B2443C">
        <w:rPr>
          <w:lang w:val="en-US"/>
        </w:rPr>
        <w:t xml:space="preserve"> that unite all more specific values under the same general moral axiom</w:t>
      </w:r>
      <w:r w:rsidR="000E6C62" w:rsidRPr="000E6C62">
        <w:rPr>
          <w:lang w:val="en-US"/>
        </w:rPr>
        <w:t>.</w:t>
      </w:r>
    </w:p>
    <w:p w14:paraId="0B7D2CF0" w14:textId="36F4D842" w:rsidR="00A470B2" w:rsidRPr="001078DD" w:rsidRDefault="009E1338" w:rsidP="00866AFF">
      <w:pPr>
        <w:rPr>
          <w:lang w:val="en-US"/>
        </w:rPr>
      </w:pPr>
      <w:r>
        <w:rPr>
          <w:lang w:val="en-US"/>
        </w:rPr>
        <w:t>(3)</w:t>
      </w:r>
      <w:r w:rsidR="008A737E" w:rsidRPr="008A737E">
        <w:rPr>
          <w:lang w:val="en-US"/>
        </w:rPr>
        <w:t xml:space="preserve"> </w:t>
      </w:r>
      <w:r>
        <w:rPr>
          <w:lang w:val="en-US"/>
        </w:rPr>
        <w:t>V</w:t>
      </w:r>
      <w:r w:rsidR="008A737E" w:rsidRPr="008A737E">
        <w:rPr>
          <w:lang w:val="en-US"/>
        </w:rPr>
        <w:t xml:space="preserve">iolating the </w:t>
      </w:r>
      <w:r w:rsidR="008A737E" w:rsidRPr="009E1338">
        <w:rPr>
          <w:i/>
          <w:lang w:val="en-US"/>
        </w:rPr>
        <w:t>adequacy of evidence</w:t>
      </w:r>
      <w:r w:rsidR="008A737E" w:rsidRPr="008A737E">
        <w:rPr>
          <w:lang w:val="en-US"/>
        </w:rPr>
        <w:t xml:space="preserve"> means that people ignore or distort facts, accept false facts, or accept statements about natural laws that lack sufficient confirmation, are not empirically supported, or are even refuted. Someone supports Nazism because they believe in the story of a Jewish world conspiracy. Someone opposes any action against tobacco use because they believe that smoking is healthy and clears the throat.</w:t>
      </w:r>
      <w:r w:rsidR="008A737E">
        <w:rPr>
          <w:lang w:val="en-US"/>
        </w:rPr>
        <w:t xml:space="preserve"> Someone eats this poisoned apple because they believe it is not poisonous.</w:t>
      </w:r>
      <w:r w:rsidR="000E6C62">
        <w:rPr>
          <w:lang w:val="en-US"/>
        </w:rPr>
        <w:t xml:space="preserve"> </w:t>
      </w:r>
    </w:p>
    <w:p w14:paraId="7E848D33" w14:textId="78DA48FE" w:rsidR="00A13A8C" w:rsidRDefault="004B2822" w:rsidP="00866AFF">
      <w:pPr>
        <w:rPr>
          <w:lang w:val="en-US"/>
        </w:rPr>
      </w:pPr>
      <w:r>
        <w:rPr>
          <w:lang w:val="en-US"/>
        </w:rPr>
        <w:lastRenderedPageBreak/>
        <w:t xml:space="preserve">Carnap concludes the Harvard lecture as follows: </w:t>
      </w:r>
    </w:p>
    <w:p w14:paraId="53265709" w14:textId="2BB6D8EC" w:rsidR="004B2822" w:rsidRDefault="004B2822" w:rsidP="004B2822">
      <w:pPr>
        <w:pStyle w:val="Zitat"/>
      </w:pPr>
      <w:r>
        <w:t xml:space="preserve">The conditions which logic sets for rational thinking […] are based on the simple fact that unless they are satisfied, thought and knowledge cannot perform their function as instruments for arriving at successful decisions in practical matters. [Advocates] of irrationalism are most successful in strengthening men in their biases and prejudices, confirming mankind in its errors instead of disciplining men’s thoughts to aim at objectivity. [Logics] task is to serve as spiritual hygiene, cautioning men against the disease of intellectual confusion. […] The logician himself has no remedy to offer, and must turn to the psychologist and social scientist for aid. </w:t>
      </w:r>
      <w:r>
        <w:fldChar w:fldCharType="begin"/>
      </w:r>
      <w:r>
        <w:instrText xml:space="preserve"> ADDIN EN.CITE &lt;EndNote&gt;&lt;Cite&gt;&lt;Author&gt;Carnap&lt;/Author&gt;&lt;Year&gt;1937&lt;/Year&gt;&lt;RecNum&gt;247&lt;/RecNum&gt;&lt;Pages&gt;117-118&lt;/Pages&gt;&lt;DisplayText&gt;(Carnap 1937, 117-118)&lt;/DisplayText&gt;&lt;record&gt;&lt;rec-number&gt;247&lt;/rec-number&gt;&lt;foreign-keys&gt;&lt;key app="EN" db-id="tvvfsf52b5zxeqe9ptaxxvrv5evwf2tdrwvf" timestamp="1664437938"&gt;247&lt;/key&gt;&lt;/foreign-keys&gt;&lt;ref-type name="Journal Article"&gt;17&lt;/ref-type&gt;&lt;contributors&gt;&lt;authors&gt;&lt;author&gt;Carnap, Rudolf&lt;/author&gt;&lt;/authors&gt;&lt;/contributors&gt;&lt;titles&gt;&lt;title&gt;Logic&lt;/title&gt;&lt;secondary-title&gt;Edgar Douglas et al. (eds.): Factors Determining Human Behavior. Cambridge (Ma): Harvard University Press&lt;/secondary-title&gt;&lt;/titles&gt;&lt;periodical&gt;&lt;full-title&gt;Edgar Douglas et al. (eds.): Factors Determining Human Behavior. Cambridge (Ma): Harvard University Press&lt;/full-title&gt;&lt;/periodical&gt;&lt;pages&gt;107-118&lt;/pages&gt;&lt;dates&gt;&lt;year&gt;1937&lt;/year&gt;&lt;/dates&gt;&lt;urls&gt;&lt;/urls&gt;&lt;/record&gt;&lt;/Cite&gt;&lt;/EndNote&gt;</w:instrText>
      </w:r>
      <w:r>
        <w:fldChar w:fldCharType="separate"/>
      </w:r>
      <w:r>
        <w:rPr>
          <w:noProof/>
        </w:rPr>
        <w:t>(Carnap 1937, 117-118)</w:t>
      </w:r>
      <w:r>
        <w:fldChar w:fldCharType="end"/>
      </w:r>
    </w:p>
    <w:p w14:paraId="5DF49092" w14:textId="31F796E5" w:rsidR="004B2822" w:rsidRPr="00E267A0" w:rsidRDefault="00EF775C" w:rsidP="004B2822">
      <w:pPr>
        <w:rPr>
          <w:i/>
          <w:lang w:val="en-US"/>
        </w:rPr>
      </w:pPr>
      <w:r w:rsidRPr="00EF775C">
        <w:rPr>
          <w:lang w:val="en-US"/>
        </w:rPr>
        <w:t xml:space="preserve">These conclusions say little about the political implications of </w:t>
      </w:r>
      <w:proofErr w:type="spellStart"/>
      <w:r w:rsidRPr="00EF775C">
        <w:rPr>
          <w:lang w:val="en-US"/>
        </w:rPr>
        <w:t>Carnap's</w:t>
      </w:r>
      <w:proofErr w:type="spellEnd"/>
      <w:r w:rsidRPr="00EF775C">
        <w:rPr>
          <w:lang w:val="en-US"/>
        </w:rPr>
        <w:t xml:space="preserve"> theory. In this respect, Carnap himself is </w:t>
      </w:r>
      <w:r w:rsidR="006A5C91">
        <w:rPr>
          <w:lang w:val="en-US"/>
        </w:rPr>
        <w:t>partly</w:t>
      </w:r>
      <w:r w:rsidRPr="00EF775C">
        <w:rPr>
          <w:lang w:val="en-US"/>
        </w:rPr>
        <w:t xml:space="preserve"> responsible for the lack of reception of his approach. </w:t>
      </w:r>
      <w:r w:rsidR="00414FF4" w:rsidRPr="00414FF4">
        <w:rPr>
          <w:lang w:val="en-US"/>
        </w:rPr>
        <w:t xml:space="preserve">While he gives the impression at the end of his lecture that he is merely pointing out some nerdy detail of logical failure in his essay, he fails to mention that what these logical failures actually encompass, in a rather exhaustive way, is the whole phenomenon of fascism. </w:t>
      </w:r>
      <w:r w:rsidRPr="00EF775C">
        <w:rPr>
          <w:lang w:val="en-US"/>
        </w:rPr>
        <w:t xml:space="preserve">Those who rule in a fascist way may themselves be logical thinkers </w:t>
      </w:r>
      <w:r>
        <w:rPr>
          <w:lang w:val="en-US"/>
        </w:rPr>
        <w:t>–</w:t>
      </w:r>
      <w:r w:rsidRPr="00EF775C">
        <w:rPr>
          <w:lang w:val="en-US"/>
        </w:rPr>
        <w:t xml:space="preserve"> i.e.</w:t>
      </w:r>
      <w:r w:rsidR="00DB5480">
        <w:rPr>
          <w:lang w:val="en-US"/>
        </w:rPr>
        <w:t>,</w:t>
      </w:r>
      <w:r w:rsidRPr="00EF775C">
        <w:rPr>
          <w:lang w:val="en-US"/>
        </w:rPr>
        <w:t xml:space="preserve"> perfectly logical anti-humanists </w:t>
      </w:r>
      <w:r>
        <w:rPr>
          <w:lang w:val="en-US"/>
        </w:rPr>
        <w:t>–</w:t>
      </w:r>
      <w:r w:rsidRPr="00EF775C">
        <w:rPr>
          <w:lang w:val="en-US"/>
        </w:rPr>
        <w:t xml:space="preserve"> but these "advocates of irrationalism" make </w:t>
      </w:r>
      <w:r w:rsidR="00414FF4">
        <w:rPr>
          <w:lang w:val="en-US"/>
        </w:rPr>
        <w:t>others</w:t>
      </w:r>
      <w:r w:rsidRPr="00EF775C">
        <w:rPr>
          <w:lang w:val="en-US"/>
        </w:rPr>
        <w:t xml:space="preserve"> think illogically </w:t>
      </w:r>
      <w:r w:rsidR="00DB5480">
        <w:rPr>
          <w:lang w:val="en-US"/>
        </w:rPr>
        <w:t>on</w:t>
      </w:r>
      <w:r w:rsidRPr="00EF775C">
        <w:rPr>
          <w:lang w:val="en-US"/>
        </w:rPr>
        <w:t xml:space="preserve"> all levels. Fascist propaganda therefore has three </w:t>
      </w:r>
      <w:r w:rsidR="00DB5480">
        <w:rPr>
          <w:lang w:val="en-US"/>
        </w:rPr>
        <w:t>distinct</w:t>
      </w:r>
      <w:r w:rsidRPr="00EF775C">
        <w:rPr>
          <w:lang w:val="en-US"/>
        </w:rPr>
        <w:t xml:space="preserve"> aims, along the lines of the three types of illogical </w:t>
      </w:r>
      <w:r w:rsidR="00DB5480">
        <w:rPr>
          <w:lang w:val="en-US"/>
        </w:rPr>
        <w:t>thinking</w:t>
      </w:r>
      <w:r w:rsidRPr="00EF775C">
        <w:rPr>
          <w:lang w:val="en-US"/>
        </w:rPr>
        <w:t xml:space="preserve"> that Carnap highlights. First, it disguises its political </w:t>
      </w:r>
      <w:r w:rsidR="00DB5480">
        <w:rPr>
          <w:lang w:val="en-US"/>
        </w:rPr>
        <w:t>goals</w:t>
      </w:r>
      <w:r w:rsidRPr="00EF775C">
        <w:rPr>
          <w:lang w:val="en-US"/>
        </w:rPr>
        <w:t xml:space="preserve"> and attitudes</w:t>
      </w:r>
      <w:r w:rsidR="00DB5480">
        <w:rPr>
          <w:lang w:val="en-US"/>
        </w:rPr>
        <w:t xml:space="preserve"> by</w:t>
      </w:r>
      <w:r w:rsidRPr="00EF775C">
        <w:rPr>
          <w:lang w:val="en-US"/>
        </w:rPr>
        <w:t xml:space="preserve"> presenting them as facts and inescapable destiny. Second, they </w:t>
      </w:r>
      <w:r w:rsidR="00DB5480">
        <w:rPr>
          <w:lang w:val="en-US"/>
        </w:rPr>
        <w:t>get</w:t>
      </w:r>
      <w:r w:rsidRPr="00EF775C">
        <w:rPr>
          <w:lang w:val="en-US"/>
        </w:rPr>
        <w:t xml:space="preserve"> people</w:t>
      </w:r>
      <w:r w:rsidR="00DB5480">
        <w:rPr>
          <w:lang w:val="en-US"/>
        </w:rPr>
        <w:t xml:space="preserve"> to</w:t>
      </w:r>
      <w:r w:rsidRPr="00EF775C">
        <w:rPr>
          <w:lang w:val="en-US"/>
        </w:rPr>
        <w:t xml:space="preserve"> accept all kinds of logical inconsistencies by overwhelming them and managing to cloud their rational faculties. Third, they simply feed people false facts, deny facts</w:t>
      </w:r>
      <w:r w:rsidR="00DB5480">
        <w:rPr>
          <w:lang w:val="en-US"/>
        </w:rPr>
        <w:t>,</w:t>
      </w:r>
      <w:r w:rsidRPr="00EF775C">
        <w:rPr>
          <w:lang w:val="en-US"/>
        </w:rPr>
        <w:t xml:space="preserve"> and spread doubt</w:t>
      </w:r>
      <w:r>
        <w:rPr>
          <w:lang w:val="en-US"/>
        </w:rPr>
        <w:t xml:space="preserve"> </w:t>
      </w:r>
      <w:r>
        <w:rPr>
          <w:lang w:val="en-US"/>
        </w:rPr>
        <w:fldChar w:fldCharType="begin"/>
      </w:r>
      <w:r>
        <w:rPr>
          <w:lang w:val="en-US"/>
        </w:rPr>
        <w:instrText xml:space="preserve"> ADDIN EN.CITE &lt;EndNote&gt;&lt;Cite&gt;&lt;Author&gt;Oreskes&lt;/Author&gt;&lt;Year&gt;2010&lt;/Year&gt;&lt;RecNum&gt;1378&lt;/RecNum&gt;&lt;Prefix&gt;cf. &lt;/Prefix&gt;&lt;DisplayText&gt;(cf. Oreskes and Conway 2010)&lt;/DisplayText&gt;&lt;record&gt;&lt;rec-number&gt;1378&lt;/rec-number&gt;&lt;foreign-keys&gt;&lt;key app="EN" db-id="tvvfsf52b5zxeqe9ptaxxvrv5evwf2tdrwvf" timestamp="1664437938"&gt;1378&lt;/key&gt;&lt;/foreign-keys&gt;&lt;ref-type name="Book"&gt;6&lt;/ref-type&gt;&lt;contributors&gt;&lt;authors&gt;&lt;author&gt;Oreskes, Naomi&lt;/author&gt;&lt;author&gt;Conway, Erik M.&lt;/author&gt;&lt;/authors&gt;&lt;/contributors&gt;&lt;titles&gt;&lt;title&gt;Merchants of Doubt. How a Handful of Scientists Obscured the Truth on Issues from Tobacco Smoke to Global Warming&lt;/title&gt;&lt;/titles&gt;&lt;dates&gt;&lt;year&gt;2010&lt;/year&gt;&lt;/dates&gt;&lt;pub-location&gt;London&lt;/pub-location&gt;&lt;publisher&gt;Bloomsbury&lt;/publisher&gt;&lt;urls&gt;&lt;/urls&gt;&lt;/record&gt;&lt;/Cite&gt;&lt;/EndNote&gt;</w:instrText>
      </w:r>
      <w:r>
        <w:rPr>
          <w:lang w:val="en-US"/>
        </w:rPr>
        <w:fldChar w:fldCharType="separate"/>
      </w:r>
      <w:r>
        <w:rPr>
          <w:noProof/>
          <w:lang w:val="en-US"/>
        </w:rPr>
        <w:t>(cf. Oreskes and Conway 2010)</w:t>
      </w:r>
      <w:r>
        <w:rPr>
          <w:lang w:val="en-US"/>
        </w:rPr>
        <w:fldChar w:fldCharType="end"/>
      </w:r>
      <w:r w:rsidRPr="00EF775C">
        <w:rPr>
          <w:lang w:val="en-US"/>
        </w:rPr>
        <w:t xml:space="preserve"> in order to make people receptive to their false messages. Fascism understood in this way is </w:t>
      </w:r>
      <w:r w:rsidR="00B2443C">
        <w:rPr>
          <w:lang w:val="en-US"/>
        </w:rPr>
        <w:t>based on</w:t>
      </w:r>
      <w:r w:rsidRPr="00EF775C">
        <w:rPr>
          <w:lang w:val="en-US"/>
        </w:rPr>
        <w:t xml:space="preserve"> the phenomenon of </w:t>
      </w:r>
      <w:r w:rsidRPr="00E267A0">
        <w:rPr>
          <w:i/>
          <w:iCs/>
          <w:lang w:val="en-US"/>
        </w:rPr>
        <w:t>propaganda</w:t>
      </w:r>
      <w:r w:rsidRPr="00EF775C">
        <w:rPr>
          <w:lang w:val="en-US"/>
        </w:rPr>
        <w:t>, and the task of propaganda is to make people think illogically at all levels in order to trust the narratives of the state, which they wouldn't do if their logical thinking had not been distorted.</w:t>
      </w:r>
      <w:r w:rsidR="00E267A0">
        <w:rPr>
          <w:lang w:val="en-US"/>
        </w:rPr>
        <w:t xml:space="preserve"> </w:t>
      </w:r>
      <w:r w:rsidR="00C66372" w:rsidRPr="00C66372">
        <w:rPr>
          <w:i/>
          <w:lang w:val="en-US"/>
        </w:rPr>
        <w:t>Fascism grows with illogical thinking that comes from propaganda.</w:t>
      </w:r>
    </w:p>
    <w:p w14:paraId="459AB649" w14:textId="04446C8D" w:rsidR="00866AFF" w:rsidRDefault="004642C1" w:rsidP="00866AFF">
      <w:pPr>
        <w:pStyle w:val="berschrift1"/>
      </w:pPr>
      <w:r>
        <w:t xml:space="preserve">The </w:t>
      </w:r>
      <w:r w:rsidR="000B598B">
        <w:t>Frankfurt school and American pragmatism</w:t>
      </w:r>
    </w:p>
    <w:p w14:paraId="02DE6AB7" w14:textId="0E158C00" w:rsidR="008A4893" w:rsidRPr="008A4893" w:rsidRDefault="00414FF4" w:rsidP="008A4893">
      <w:pPr>
        <w:rPr>
          <w:lang w:val="en-US"/>
        </w:rPr>
      </w:pPr>
      <w:r w:rsidRPr="00414FF4">
        <w:rPr>
          <w:lang w:val="en-US"/>
        </w:rPr>
        <w:t xml:space="preserve">In the 1930s, the theory that humanistic values are </w:t>
      </w:r>
      <w:r w:rsidR="007E23CB">
        <w:rPr>
          <w:lang w:val="en-US"/>
        </w:rPr>
        <w:t>widespread among</w:t>
      </w:r>
      <w:r w:rsidRPr="00414FF4">
        <w:rPr>
          <w:lang w:val="en-US"/>
        </w:rPr>
        <w:t xml:space="preserve"> scientifically minded people, and that fascism, as a denial of these values, is </w:t>
      </w:r>
      <w:r w:rsidR="007E23CB">
        <w:rPr>
          <w:lang w:val="en-US"/>
        </w:rPr>
        <w:t xml:space="preserve">usually </w:t>
      </w:r>
      <w:r w:rsidRPr="00414FF4">
        <w:rPr>
          <w:lang w:val="en-US"/>
        </w:rPr>
        <w:t xml:space="preserve">associated with illogical reasoning, was not only defended by Carnap. </w:t>
      </w:r>
      <w:r w:rsidR="009E1338">
        <w:rPr>
          <w:lang w:val="en-US"/>
        </w:rPr>
        <w:t>For example,</w:t>
      </w:r>
      <w:r w:rsidR="008A4893">
        <w:rPr>
          <w:lang w:val="en-US"/>
        </w:rPr>
        <w:t xml:space="preserve"> Hermann Broch characterized the phenomenon of mass hysteria </w:t>
      </w:r>
      <w:r w:rsidR="000B598B">
        <w:rPr>
          <w:lang w:val="en-US"/>
        </w:rPr>
        <w:t>in terms</w:t>
      </w:r>
      <w:r w:rsidR="008A4893">
        <w:rPr>
          <w:lang w:val="en-US"/>
        </w:rPr>
        <w:t xml:space="preserve"> of a loss of rationality </w:t>
      </w:r>
      <w:r w:rsidR="008A4893">
        <w:rPr>
          <w:lang w:val="en-US"/>
        </w:rPr>
        <w:fldChar w:fldCharType="begin"/>
      </w:r>
      <w:r w:rsidR="008A4893">
        <w:rPr>
          <w:lang w:val="en-US"/>
        </w:rPr>
        <w:instrText xml:space="preserve"> ADDIN EN.CITE &lt;EndNote&gt;&lt;Cite&gt;&lt;Author&gt;Broch&lt;/Author&gt;&lt;Year&gt;1979&lt;/Year&gt;&lt;RecNum&gt;202&lt;/RecNum&gt;&lt;DisplayText&gt;(Broch 1979)&lt;/DisplayText&gt;&lt;record&gt;&lt;rec-number&gt;202&lt;/rec-number&gt;&lt;foreign-keys&gt;&lt;key app="EN" db-id="tvvfsf52b5zxeqe9ptaxxvrv5evwf2tdrwvf" timestamp="1664437938"&gt;202&lt;/key&gt;&lt;/foreign-keys&gt;&lt;ref-type name="Book"&gt;6&lt;/ref-type&gt;&lt;contributors&gt;&lt;authors&gt;&lt;author&gt;Broch, Hermann&lt;/author&gt;&lt;/authors&gt;&lt;/contributors&gt;&lt;titles&gt;&lt;title&gt;Massenwahntheorie&lt;/title&gt;&lt;/titles&gt;&lt;dates&gt;&lt;year&gt;1979&lt;/year&gt;&lt;/dates&gt;&lt;pub-location&gt;Frankfurt/Main&lt;/pub-location&gt;&lt;publisher&gt;Suhrkamp&lt;/publisher&gt;&lt;urls&gt;&lt;/urls&gt;&lt;/record&gt;&lt;/Cite&gt;&lt;/EndNote&gt;</w:instrText>
      </w:r>
      <w:r w:rsidR="008A4893">
        <w:rPr>
          <w:lang w:val="en-US"/>
        </w:rPr>
        <w:fldChar w:fldCharType="separate"/>
      </w:r>
      <w:r w:rsidR="008A4893">
        <w:rPr>
          <w:noProof/>
          <w:lang w:val="en-US"/>
        </w:rPr>
        <w:t>(Broch 1979)</w:t>
      </w:r>
      <w:r w:rsidR="008A4893">
        <w:rPr>
          <w:lang w:val="en-US"/>
        </w:rPr>
        <w:fldChar w:fldCharType="end"/>
      </w:r>
      <w:r w:rsidR="008A4893">
        <w:rPr>
          <w:lang w:val="en-US"/>
        </w:rPr>
        <w:t xml:space="preserve">, </w:t>
      </w:r>
      <w:r w:rsidR="006A5C91">
        <w:rPr>
          <w:lang w:val="en-US"/>
        </w:rPr>
        <w:t xml:space="preserve">and even the empirical studies of the Frankfurt school initially pointed to the phenomena of emotional distortion and irrationality as key aspects of the authoritarian personality </w:t>
      </w:r>
      <w:r w:rsidR="006A5C91">
        <w:rPr>
          <w:lang w:val="en-US"/>
        </w:rPr>
        <w:fldChar w:fldCharType="begin"/>
      </w:r>
      <w:r w:rsidR="006A5C91">
        <w:rPr>
          <w:lang w:val="en-US"/>
        </w:rPr>
        <w:instrText xml:space="preserve"> ADDIN EN.CITE &lt;EndNote&gt;&lt;Cite&gt;&lt;Author&gt;Adorno&lt;/Author&gt;&lt;Year&gt;2019 [1950]&lt;/Year&gt;&lt;RecNum&gt;2243&lt;/RecNum&gt;&lt;DisplayText&gt;(Adorno et al. 2019 [1950])&lt;/DisplayText&gt;&lt;record&gt;&lt;rec-number&gt;2243&lt;/rec-number&gt;&lt;foreign-keys&gt;&lt;key app="EN" db-id="tvvfsf52b5zxeqe9ptaxxvrv5evwf2tdrwvf" timestamp="1732605673"&gt;2243&lt;/key&gt;&lt;/foreign-keys&gt;&lt;ref-type name="Book"&gt;6&lt;/ref-type&gt;&lt;contributors&gt;&lt;authors&gt;&lt;author&gt;Adorno, Theodor W.&lt;/author&gt;&lt;author&gt;Frenkel-Brunswik, Else&lt;/author&gt;&lt;author&gt;Levinson, Daniel J. &lt;/author&gt;&lt;author&gt;Sanford, R. Nevitt&lt;/author&gt;&lt;/authors&gt;&lt;/contributors&gt;&lt;titles&gt;&lt;title&gt;The Authoritarian Personality&lt;/title&gt;&lt;/titles&gt;&lt;dates&gt;&lt;year&gt;2019 [1950]&lt;/year&gt;&lt;/dates&gt;&lt;pub-location&gt;London&lt;/pub-location&gt;&lt;publisher&gt;Verso&lt;/publisher&gt;&lt;urls&gt;&lt;/urls&gt;&lt;/record&gt;&lt;/Cite&gt;&lt;/EndNote&gt;</w:instrText>
      </w:r>
      <w:r w:rsidR="006A5C91">
        <w:rPr>
          <w:lang w:val="en-US"/>
        </w:rPr>
        <w:fldChar w:fldCharType="separate"/>
      </w:r>
      <w:r w:rsidR="006A5C91">
        <w:rPr>
          <w:noProof/>
          <w:lang w:val="en-US"/>
        </w:rPr>
        <w:t>(Adorno et al. 2019 [1950])</w:t>
      </w:r>
      <w:r w:rsidR="006A5C91">
        <w:rPr>
          <w:lang w:val="en-US"/>
        </w:rPr>
        <w:fldChar w:fldCharType="end"/>
      </w:r>
      <w:r w:rsidR="006A5C91">
        <w:rPr>
          <w:lang w:val="en-US"/>
        </w:rPr>
        <w:t xml:space="preserve">. </w:t>
      </w:r>
      <w:r w:rsidR="00DB5480">
        <w:rPr>
          <w:lang w:val="en-US"/>
        </w:rPr>
        <w:t>In</w:t>
      </w:r>
      <w:r w:rsidR="006A5C91">
        <w:rPr>
          <w:lang w:val="en-US"/>
        </w:rPr>
        <w:t xml:space="preserve"> the 1930s and 1940s</w:t>
      </w:r>
      <w:r w:rsidR="000B598B">
        <w:rPr>
          <w:lang w:val="en-US"/>
        </w:rPr>
        <w:t>,</w:t>
      </w:r>
      <w:r w:rsidR="00DB5480">
        <w:rPr>
          <w:lang w:val="en-US"/>
        </w:rPr>
        <w:t xml:space="preserve"> however,</w:t>
      </w:r>
      <w:r w:rsidR="006A5C91">
        <w:rPr>
          <w:lang w:val="en-US"/>
        </w:rPr>
        <w:t xml:space="preserve"> </w:t>
      </w:r>
      <w:r w:rsidR="000B598B">
        <w:rPr>
          <w:lang w:val="en-US"/>
        </w:rPr>
        <w:t xml:space="preserve">other </w:t>
      </w:r>
      <w:r w:rsidR="006A5C91">
        <w:rPr>
          <w:lang w:val="en-US"/>
        </w:rPr>
        <w:t>theor</w:t>
      </w:r>
      <w:r w:rsidR="000B598B">
        <w:rPr>
          <w:lang w:val="en-US"/>
        </w:rPr>
        <w:t>ies</w:t>
      </w:r>
      <w:r w:rsidR="006A5C91">
        <w:rPr>
          <w:lang w:val="en-US"/>
        </w:rPr>
        <w:t xml:space="preserve"> of fascism became </w:t>
      </w:r>
      <w:r w:rsidR="00DB5480">
        <w:rPr>
          <w:lang w:val="en-US"/>
        </w:rPr>
        <w:t>popular</w:t>
      </w:r>
      <w:r w:rsidR="006A5C91">
        <w:rPr>
          <w:lang w:val="en-US"/>
        </w:rPr>
        <w:t xml:space="preserve">, which </w:t>
      </w:r>
      <w:r w:rsidR="00DB5480">
        <w:rPr>
          <w:lang w:val="en-US"/>
        </w:rPr>
        <w:t>argued</w:t>
      </w:r>
      <w:r w:rsidR="006A5C91">
        <w:rPr>
          <w:lang w:val="en-US"/>
        </w:rPr>
        <w:t xml:space="preserve"> that the phenomenon of fascism </w:t>
      </w:r>
      <w:r w:rsidR="00DB5480">
        <w:rPr>
          <w:lang w:val="en-US"/>
        </w:rPr>
        <w:t>had to</w:t>
      </w:r>
      <w:r w:rsidR="006A5C91">
        <w:rPr>
          <w:lang w:val="en-US"/>
        </w:rPr>
        <w:t xml:space="preserve"> be </w:t>
      </w:r>
      <w:r w:rsidR="00BE3B5A">
        <w:rPr>
          <w:lang w:val="en-US"/>
        </w:rPr>
        <w:t>explained</w:t>
      </w:r>
      <w:r w:rsidR="009E1338">
        <w:rPr>
          <w:lang w:val="en-US"/>
        </w:rPr>
        <w:t xml:space="preserve"> differently, namely in terms of</w:t>
      </w:r>
      <w:r w:rsidR="00BE3B5A">
        <w:rPr>
          <w:lang w:val="en-US"/>
        </w:rPr>
        <w:t xml:space="preserve"> a lack of absolute values. </w:t>
      </w:r>
    </w:p>
    <w:p w14:paraId="5D415470" w14:textId="12E71AE5" w:rsidR="00866AFF" w:rsidRDefault="00BE3B5A" w:rsidP="00866AFF">
      <w:pPr>
        <w:rPr>
          <w:lang w:val="en-US"/>
        </w:rPr>
      </w:pPr>
      <w:r>
        <w:rPr>
          <w:lang w:val="en-US"/>
        </w:rPr>
        <w:t xml:space="preserve">Although the Frankfurt school was involved in the </w:t>
      </w:r>
      <w:r w:rsidR="006E2DE4">
        <w:rPr>
          <w:lang w:val="en-US"/>
        </w:rPr>
        <w:t>a</w:t>
      </w:r>
      <w:r>
        <w:rPr>
          <w:lang w:val="en-US"/>
        </w:rPr>
        <w:t xml:space="preserve">forementioned </w:t>
      </w:r>
      <w:r w:rsidR="006E2DE4">
        <w:rPr>
          <w:lang w:val="en-US"/>
        </w:rPr>
        <w:t>major</w:t>
      </w:r>
      <w:r>
        <w:rPr>
          <w:lang w:val="en-US"/>
        </w:rPr>
        <w:t xml:space="preserve"> empirical study o</w:t>
      </w:r>
      <w:r w:rsidR="006E2DE4">
        <w:rPr>
          <w:lang w:val="en-US"/>
        </w:rPr>
        <w:t>f</w:t>
      </w:r>
      <w:r>
        <w:rPr>
          <w:lang w:val="en-US"/>
        </w:rPr>
        <w:t xml:space="preserve"> the authoritarian personality, which was in some </w:t>
      </w:r>
      <w:r w:rsidR="00DB5480">
        <w:rPr>
          <w:lang w:val="en-US"/>
        </w:rPr>
        <w:t>ways</w:t>
      </w:r>
      <w:r>
        <w:rPr>
          <w:lang w:val="en-US"/>
        </w:rPr>
        <w:t xml:space="preserve"> a </w:t>
      </w:r>
      <w:r w:rsidR="006E2DE4">
        <w:rPr>
          <w:lang w:val="en-US"/>
        </w:rPr>
        <w:t>joint</w:t>
      </w:r>
      <w:r>
        <w:rPr>
          <w:lang w:val="en-US"/>
        </w:rPr>
        <w:t xml:space="preserve"> effort with people from </w:t>
      </w:r>
      <w:r>
        <w:rPr>
          <w:lang w:val="en-US"/>
        </w:rPr>
        <w:lastRenderedPageBreak/>
        <w:t>the Vienna Circle – it included Else Frenkel-</w:t>
      </w:r>
      <w:proofErr w:type="spellStart"/>
      <w:r>
        <w:rPr>
          <w:lang w:val="en-US"/>
        </w:rPr>
        <w:t>Brunswik</w:t>
      </w:r>
      <w:proofErr w:type="spellEnd"/>
      <w:r>
        <w:rPr>
          <w:lang w:val="en-US"/>
        </w:rPr>
        <w:t xml:space="preserve">, Marie Jahoda, and Paul </w:t>
      </w:r>
      <w:proofErr w:type="spellStart"/>
      <w:r>
        <w:rPr>
          <w:lang w:val="en-US"/>
        </w:rPr>
        <w:t>Lazarsfeld</w:t>
      </w:r>
      <w:proofErr w:type="spellEnd"/>
      <w:r>
        <w:rPr>
          <w:lang w:val="en-US"/>
        </w:rPr>
        <w:t xml:space="preserve"> </w:t>
      </w:r>
      <w:r w:rsidR="00414FF4">
        <w:rPr>
          <w:lang w:val="en-US"/>
        </w:rPr>
        <w:fldChar w:fldCharType="begin"/>
      </w:r>
      <w:r w:rsidR="00414FF4">
        <w:rPr>
          <w:lang w:val="en-US"/>
        </w:rPr>
        <w:instrText xml:space="preserve"> ADDIN EN.CITE &lt;EndNote&gt;&lt;Cite&gt;&lt;Author&gt;Dahms&lt;/Author&gt;&lt;Year&gt;1994&lt;/Year&gt;&lt;RecNum&gt;388&lt;/RecNum&gt;&lt;Pages&gt;226-258&lt;/Pages&gt;&lt;DisplayText&gt;(Dahms 1994, 226-258)&lt;/DisplayText&gt;&lt;record&gt;&lt;rec-number&gt;388&lt;/rec-number&gt;&lt;foreign-keys&gt;&lt;key app="EN" db-id="tvvfsf52b5zxeqe9ptaxxvrv5evwf2tdrwvf" timestamp="1664437938"&gt;388&lt;/key&gt;&lt;/foreign-keys&gt;&lt;ref-type name="Book"&gt;6&lt;/ref-type&gt;&lt;contributors&gt;&lt;authors&gt;&lt;author&gt;Dahms, Hans-Joachim&lt;/author&gt;&lt;/authors&gt;&lt;/contributors&gt;&lt;titles&gt;&lt;title&gt;Positivismusstreit. Die Auseinandersetzung der Frankfurter Schule mit dem logischen Positivismus, dem amerikanischen Pragmatismus und dem kritischen Rationalismus&lt;/title&gt;&lt;/titles&gt;&lt;dates&gt;&lt;year&gt;1994&lt;/year&gt;&lt;/dates&gt;&lt;pub-location&gt;Frankfurt/Main&lt;/pub-location&gt;&lt;publisher&gt;Suhrkamp&lt;/publisher&gt;&lt;urls&gt;&lt;/urls&gt;&lt;/record&gt;&lt;/Cite&gt;&lt;/EndNote&gt;</w:instrText>
      </w:r>
      <w:r w:rsidR="00414FF4">
        <w:rPr>
          <w:lang w:val="en-US"/>
        </w:rPr>
        <w:fldChar w:fldCharType="separate"/>
      </w:r>
      <w:r w:rsidR="00414FF4">
        <w:rPr>
          <w:noProof/>
          <w:lang w:val="en-US"/>
        </w:rPr>
        <w:t>(Dahms 1994, 226-258)</w:t>
      </w:r>
      <w:r w:rsidR="00414FF4">
        <w:rPr>
          <w:lang w:val="en-US"/>
        </w:rPr>
        <w:fldChar w:fldCharType="end"/>
      </w:r>
      <w:r w:rsidR="00414FF4">
        <w:rPr>
          <w:lang w:val="en-US"/>
        </w:rPr>
        <w:t xml:space="preserve"> </w:t>
      </w:r>
      <w:r>
        <w:rPr>
          <w:lang w:val="en-US"/>
        </w:rPr>
        <w:t xml:space="preserve">– and initially had nothing to do with absolute values, one of the main </w:t>
      </w:r>
      <w:r w:rsidR="006E2DE4">
        <w:rPr>
          <w:lang w:val="en-US"/>
        </w:rPr>
        <w:t>proponents</w:t>
      </w:r>
      <w:r>
        <w:rPr>
          <w:lang w:val="en-US"/>
        </w:rPr>
        <w:t xml:space="preserve"> of the study, Theo</w:t>
      </w:r>
      <w:r w:rsidR="000B598B">
        <w:rPr>
          <w:lang w:val="en-US"/>
        </w:rPr>
        <w:t>d</w:t>
      </w:r>
      <w:r>
        <w:rPr>
          <w:lang w:val="en-US"/>
        </w:rPr>
        <w:t>or W. Adorno, together with his Frankfurt school mentor Max Horkheimer, developed</w:t>
      </w:r>
      <w:r w:rsidR="000B598B">
        <w:rPr>
          <w:lang w:val="en-US"/>
        </w:rPr>
        <w:t xml:space="preserve"> a</w:t>
      </w:r>
      <w:r>
        <w:rPr>
          <w:lang w:val="en-US"/>
        </w:rPr>
        <w:t xml:space="preserve"> theoretical view that culminated </w:t>
      </w:r>
      <w:r w:rsidR="006E2DE4">
        <w:rPr>
          <w:lang w:val="en-US"/>
        </w:rPr>
        <w:t>in</w:t>
      </w:r>
      <w:r>
        <w:rPr>
          <w:lang w:val="en-US"/>
        </w:rPr>
        <w:t xml:space="preserve"> </w:t>
      </w:r>
      <w:r>
        <w:rPr>
          <w:lang w:val="en-US"/>
        </w:rPr>
        <w:fldChar w:fldCharType="begin"/>
      </w:r>
      <w:r>
        <w:rPr>
          <w:lang w:val="en-US"/>
        </w:rPr>
        <w:instrText xml:space="preserve"> ADDIN EN.CITE &lt;EndNote&gt;&lt;Cite&gt;&lt;Author&gt;Horkheimer&lt;/Author&gt;&lt;Year&gt;1969 [1944]&lt;/Year&gt;&lt;RecNum&gt;903&lt;/RecNum&gt;&lt;DisplayText&gt;(Horkheimer and Adorno 1969 [1944])&lt;/DisplayText&gt;&lt;record&gt;&lt;rec-number&gt;903&lt;/rec-number&gt;&lt;foreign-keys&gt;&lt;key app="EN" db-id="tvvfsf52b5zxeqe9ptaxxvrv5evwf2tdrwvf" timestamp="1664437938"&gt;903&lt;/key&gt;&lt;/foreign-keys&gt;&lt;ref-type name="Book"&gt;6&lt;/ref-type&gt;&lt;contributors&gt;&lt;authors&gt;&lt;author&gt;Horkheimer, Max&lt;/author&gt;&lt;author&gt;Adorno, Theodor W.&lt;/author&gt;&lt;/authors&gt;&lt;/contributors&gt;&lt;titles&gt;&lt;title&gt;Dialektik der Aufklärung. Philosophische Fragmente&lt;/title&gt;&lt;/titles&gt;&lt;dates&gt;&lt;year&gt;1969 [1944]&lt;/year&gt;&lt;/dates&gt;&lt;pub-location&gt;Frankfurt/Main&lt;/pub-location&gt;&lt;publisher&gt;Fischer&lt;/publisher&gt;&lt;urls&gt;&lt;/urls&gt;&lt;/record&gt;&lt;/Cite&gt;&lt;/EndNote&gt;</w:instrText>
      </w:r>
      <w:r>
        <w:rPr>
          <w:lang w:val="en-US"/>
        </w:rPr>
        <w:fldChar w:fldCharType="separate"/>
      </w:r>
      <w:r>
        <w:rPr>
          <w:noProof/>
          <w:lang w:val="en-US"/>
        </w:rPr>
        <w:t>(Horkheimer and Adorno 1969 [1944])</w:t>
      </w:r>
      <w:r>
        <w:rPr>
          <w:lang w:val="en-US"/>
        </w:rPr>
        <w:fldChar w:fldCharType="end"/>
      </w:r>
      <w:r>
        <w:rPr>
          <w:lang w:val="en-US"/>
        </w:rPr>
        <w:t xml:space="preserve"> and </w:t>
      </w:r>
      <w:r w:rsidR="006E2DE4">
        <w:rPr>
          <w:lang w:val="en-US"/>
        </w:rPr>
        <w:t>consisted</w:t>
      </w:r>
      <w:r>
        <w:rPr>
          <w:lang w:val="en-US"/>
        </w:rPr>
        <w:t xml:space="preserve"> of the following two elements. First, it blamed instrumental rationality as partly responsible for fascism, because engineering was involved in </w:t>
      </w:r>
      <w:r w:rsidR="00DB5480">
        <w:rPr>
          <w:lang w:val="en-US"/>
        </w:rPr>
        <w:t>organizing</w:t>
      </w:r>
      <w:r w:rsidR="006E2DE4">
        <w:rPr>
          <w:lang w:val="en-US"/>
        </w:rPr>
        <w:t xml:space="preserve"> the</w:t>
      </w:r>
      <w:r>
        <w:rPr>
          <w:lang w:val="en-US"/>
        </w:rPr>
        <w:t xml:space="preserve"> </w:t>
      </w:r>
      <w:r w:rsidR="006E2DE4">
        <w:rPr>
          <w:lang w:val="en-US"/>
        </w:rPr>
        <w:t>H</w:t>
      </w:r>
      <w:r>
        <w:rPr>
          <w:lang w:val="en-US"/>
        </w:rPr>
        <w:t xml:space="preserve">olocaust. Second, it blamed moral </w:t>
      </w:r>
      <w:r w:rsidR="00414FF4">
        <w:rPr>
          <w:lang w:val="en-US"/>
        </w:rPr>
        <w:t>relativism</w:t>
      </w:r>
      <w:r>
        <w:rPr>
          <w:lang w:val="en-US"/>
        </w:rPr>
        <w:t xml:space="preserve"> as the other essential source of fascism, because the latter </w:t>
      </w:r>
      <w:r w:rsidR="006E2DE4">
        <w:rPr>
          <w:lang w:val="en-US"/>
        </w:rPr>
        <w:t>could</w:t>
      </w:r>
      <w:r>
        <w:rPr>
          <w:lang w:val="en-US"/>
        </w:rPr>
        <w:t xml:space="preserve"> only be avoided by </w:t>
      </w:r>
      <w:r w:rsidR="00BB7323">
        <w:rPr>
          <w:lang w:val="en-US"/>
        </w:rPr>
        <w:t>establis</w:t>
      </w:r>
      <w:r w:rsidR="006E2DE4">
        <w:rPr>
          <w:lang w:val="en-US"/>
        </w:rPr>
        <w:t>hing</w:t>
      </w:r>
      <w:r w:rsidR="00BB7323">
        <w:rPr>
          <w:lang w:val="en-US"/>
        </w:rPr>
        <w:t xml:space="preserve"> </w:t>
      </w:r>
      <w:r w:rsidR="006E2DE4">
        <w:rPr>
          <w:lang w:val="en-US"/>
        </w:rPr>
        <w:t xml:space="preserve">an absolute justification of </w:t>
      </w:r>
      <w:r w:rsidR="00BB7323">
        <w:rPr>
          <w:lang w:val="en-US"/>
        </w:rPr>
        <w:t xml:space="preserve">humanism on the basis of a variety of Hegelian dialectics. </w:t>
      </w:r>
    </w:p>
    <w:p w14:paraId="5D8CFB1B" w14:textId="67472C77" w:rsidR="00866AFF" w:rsidRDefault="006E2DE4" w:rsidP="00866AFF">
      <w:pPr>
        <w:rPr>
          <w:lang w:val="en-US"/>
        </w:rPr>
      </w:pPr>
      <w:r w:rsidRPr="006E2DE4">
        <w:rPr>
          <w:lang w:val="en-US"/>
        </w:rPr>
        <w:t xml:space="preserve">The second challenge came from the camp of American pragmatism. This was all the more surprising to the logical empiricists because the American pragmatists were seen as allies to a much greater extent than had ever been the case with the Frankfurt School. </w:t>
      </w:r>
      <w:r w:rsidR="00DB5480">
        <w:rPr>
          <w:lang w:val="en-US"/>
        </w:rPr>
        <w:t>I</w:t>
      </w:r>
      <w:r w:rsidRPr="006E2DE4">
        <w:rPr>
          <w:lang w:val="en-US"/>
        </w:rPr>
        <w:t xml:space="preserve">ndeed, the pragmatists never abandoned the view that an essential antidote to fascism had to come from science and logical thought. And even the embedding of values in politics </w:t>
      </w:r>
      <w:r w:rsidR="00DB5480">
        <w:rPr>
          <w:lang w:val="en-US"/>
        </w:rPr>
        <w:t>through</w:t>
      </w:r>
      <w:r w:rsidRPr="006E2DE4">
        <w:rPr>
          <w:lang w:val="en-US"/>
        </w:rPr>
        <w:t xml:space="preserve"> instrumental rationality was shared with the logical empiricists. Thus, the pragmatist view as formulated, for example, in</w:t>
      </w:r>
      <w:r w:rsidR="00D233D0">
        <w:rPr>
          <w:lang w:val="en-US"/>
        </w:rPr>
        <w:t xml:space="preserve"> </w:t>
      </w:r>
      <w:r w:rsidR="00D233D0">
        <w:rPr>
          <w:lang w:val="en-US"/>
        </w:rPr>
        <w:fldChar w:fldCharType="begin"/>
      </w:r>
      <w:r w:rsidR="00916883">
        <w:rPr>
          <w:lang w:val="en-US"/>
        </w:rPr>
        <w:instrText xml:space="preserve"> ADDIN EN.CITE &lt;EndNote&gt;&lt;Cite&gt;&lt;Author&gt;Lewis&lt;/Author&gt;&lt;Year&gt;1946&lt;/Year&gt;&lt;RecNum&gt;2116&lt;/RecNum&gt;&lt;Pages&gt;Book III&lt;/Pages&gt;&lt;DisplayText&gt;(Lewis 1946, Book III)&lt;/DisplayText&gt;&lt;record&gt;&lt;rec-number&gt;2116&lt;/rec-number&gt;&lt;foreign-keys&gt;&lt;key app="EN" db-id="tvvfsf52b5zxeqe9ptaxxvrv5evwf2tdrwvf" timestamp="1698246119"&gt;2116&lt;/key&gt;&lt;/foreign-keys&gt;&lt;ref-type name="Book"&gt;6&lt;/ref-type&gt;&lt;contributors&gt;&lt;authors&gt;&lt;author&gt;Lewis, Clarence Irving&lt;/author&gt;&lt;/authors&gt;&lt;/contributors&gt;&lt;titles&gt;&lt;title&gt;An Analysis of Knowledge and Valuation&lt;/title&gt;&lt;/titles&gt;&lt;dates&gt;&lt;year&gt;1946&lt;/year&gt;&lt;/dates&gt;&lt;pub-location&gt;La Salle IL&lt;/pub-location&gt;&lt;publisher&gt;Open Court&lt;/publisher&gt;&lt;urls&gt;&lt;/urls&gt;&lt;/record&gt;&lt;/Cite&gt;&lt;/EndNote&gt;</w:instrText>
      </w:r>
      <w:r w:rsidR="00D233D0">
        <w:rPr>
          <w:lang w:val="en-US"/>
        </w:rPr>
        <w:fldChar w:fldCharType="separate"/>
      </w:r>
      <w:r w:rsidR="00916883">
        <w:rPr>
          <w:noProof/>
          <w:lang w:val="en-US"/>
        </w:rPr>
        <w:t>(Lewis 1946, Book III)</w:t>
      </w:r>
      <w:r w:rsidR="00D233D0">
        <w:rPr>
          <w:lang w:val="en-US"/>
        </w:rPr>
        <w:fldChar w:fldCharType="end"/>
      </w:r>
      <w:r w:rsidRPr="006E2DE4">
        <w:rPr>
          <w:lang w:val="en-US"/>
        </w:rPr>
        <w:t xml:space="preserve"> is, soberly considered, virtually identical with the views of Carnap</w:t>
      </w:r>
      <w:r w:rsidR="009E1338">
        <w:rPr>
          <w:lang w:val="en-US"/>
        </w:rPr>
        <w:t xml:space="preserve"> (see AUTHOR)</w:t>
      </w:r>
      <w:r w:rsidRPr="006E2DE4">
        <w:rPr>
          <w:lang w:val="en-US"/>
        </w:rPr>
        <w:t>. However, in the 1930s, directly confronted with the phenomenon of fascism, some American pragmatists also developed the conviction that the logical empiricist view of values leads to a dangerous form of value relativism, with the consequence that value choices become arbitrary. Values, in turn, had to be justified by science and political deliberation</w:t>
      </w:r>
      <w:r>
        <w:rPr>
          <w:lang w:val="en-US"/>
        </w:rPr>
        <w:t xml:space="preserve"> </w:t>
      </w:r>
      <w:r>
        <w:rPr>
          <w:lang w:val="en-US"/>
        </w:rPr>
        <w:fldChar w:fldCharType="begin"/>
      </w:r>
      <w:r>
        <w:rPr>
          <w:lang w:val="en-US"/>
        </w:rPr>
        <w:instrText xml:space="preserve"> ADDIN EN.CITE &lt;EndNote&gt;&lt;Cite&gt;&lt;Author&gt;Misak&lt;/Author&gt;&lt;Year&gt;2000&lt;/Year&gt;&lt;RecNum&gt;1269&lt;/RecNum&gt;&lt;DisplayText&gt;(Misak 2000)&lt;/DisplayText&gt;&lt;record&gt;&lt;rec-number&gt;1269&lt;/rec-number&gt;&lt;foreign-keys&gt;&lt;key app="EN" db-id="tvvfsf52b5zxeqe9ptaxxvrv5evwf2tdrwvf" timestamp="1664437938"&gt;1269&lt;/key&gt;&lt;/foreign-keys&gt;&lt;ref-type name="Book"&gt;6&lt;/ref-type&gt;&lt;contributors&gt;&lt;authors&gt;&lt;author&gt;Misak, Cheryl&lt;/author&gt;&lt;/authors&gt;&lt;/contributors&gt;&lt;titles&gt;&lt;title&gt;Truth, Politics, Morality. Pragmatism and Deliberation&lt;/title&gt;&lt;/titles&gt;&lt;dates&gt;&lt;year&gt;2000&lt;/year&gt;&lt;/dates&gt;&lt;pub-location&gt;London&lt;/pub-location&gt;&lt;publisher&gt;Routledge&lt;/publisher&gt;&lt;urls&gt;&lt;/urls&gt;&lt;/record&gt;&lt;/Cite&gt;&lt;/EndNote&gt;</w:instrText>
      </w:r>
      <w:r>
        <w:rPr>
          <w:lang w:val="en-US"/>
        </w:rPr>
        <w:fldChar w:fldCharType="separate"/>
      </w:r>
      <w:r>
        <w:rPr>
          <w:noProof/>
          <w:lang w:val="en-US"/>
        </w:rPr>
        <w:t>(Misak 2000)</w:t>
      </w:r>
      <w:r>
        <w:rPr>
          <w:lang w:val="en-US"/>
        </w:rPr>
        <w:fldChar w:fldCharType="end"/>
      </w:r>
      <w:r w:rsidRPr="006E2DE4">
        <w:rPr>
          <w:lang w:val="en-US"/>
        </w:rPr>
        <w:t>. That this view was still almost identical to the naturalistic approach of the logical empiricists can only be seen in retrospect: in the 1930s some pragmatists thought that their views were completely incompatible with logical empiricism.</w:t>
      </w:r>
    </w:p>
    <w:p w14:paraId="7F800FDE" w14:textId="781D7D04" w:rsidR="00866AFF" w:rsidRDefault="00866AFF" w:rsidP="00866AFF">
      <w:pPr>
        <w:pStyle w:val="berschrift1"/>
      </w:pPr>
      <w:r>
        <w:t xml:space="preserve">Reactions to </w:t>
      </w:r>
      <w:proofErr w:type="spellStart"/>
      <w:r>
        <w:t>Carnap’s</w:t>
      </w:r>
      <w:proofErr w:type="spellEnd"/>
      <w:r>
        <w:t xml:space="preserve"> approach</w:t>
      </w:r>
    </w:p>
    <w:p w14:paraId="31680FDF" w14:textId="20527D25" w:rsidR="00866AFF" w:rsidRDefault="003E41A4" w:rsidP="00866AFF">
      <w:pPr>
        <w:rPr>
          <w:lang w:val="en-US"/>
        </w:rPr>
      </w:pPr>
      <w:r w:rsidRPr="003E41A4">
        <w:rPr>
          <w:lang w:val="en-US"/>
        </w:rPr>
        <w:t xml:space="preserve">1937 and 1938 were not good years for </w:t>
      </w:r>
      <w:proofErr w:type="spellStart"/>
      <w:r w:rsidRPr="003E41A4">
        <w:rPr>
          <w:lang w:val="en-US"/>
        </w:rPr>
        <w:t>Carnap's</w:t>
      </w:r>
      <w:proofErr w:type="spellEnd"/>
      <w:r w:rsidRPr="003E41A4">
        <w:rPr>
          <w:lang w:val="en-US"/>
        </w:rPr>
        <w:t xml:space="preserve"> political philosophy. Not only did it turn out that positive reactions to the Harvard lecture, such as Wieman's, were rare exceptions: </w:t>
      </w:r>
      <w:proofErr w:type="spellStart"/>
      <w:r w:rsidRPr="003E41A4">
        <w:rPr>
          <w:lang w:val="en-US"/>
        </w:rPr>
        <w:t>Carnap's</w:t>
      </w:r>
      <w:proofErr w:type="spellEnd"/>
      <w:r w:rsidRPr="003E41A4">
        <w:rPr>
          <w:lang w:val="en-US"/>
        </w:rPr>
        <w:t xml:space="preserve"> approach was not taken up at all by other analytic philosophers. The years also brought some grossly hostile reactions from outside the logical empiricist camp, which, it seems, ultimately stopped the development of a logical empiricist political philosophy before it had really begun. The first blow came from the Frankfurt School. While Horkheimer and Neurath collaborated intensively and even invited Carnap to give a lecture at the New School for Social Research </w:t>
      </w:r>
      <w:r>
        <w:rPr>
          <w:lang w:val="en-US"/>
        </w:rPr>
        <w:t>–</w:t>
      </w:r>
      <w:r w:rsidRPr="003E41A4">
        <w:rPr>
          <w:lang w:val="en-US"/>
        </w:rPr>
        <w:t xml:space="preserve"> the U.S. </w:t>
      </w:r>
      <w:r>
        <w:rPr>
          <w:lang w:val="en-US"/>
        </w:rPr>
        <w:t>home</w:t>
      </w:r>
      <w:r w:rsidRPr="003E41A4">
        <w:rPr>
          <w:lang w:val="en-US"/>
        </w:rPr>
        <w:t xml:space="preserve"> of the Frankfurt School</w:t>
      </w:r>
      <w:r>
        <w:rPr>
          <w:lang w:val="en-US"/>
        </w:rPr>
        <w:t xml:space="preserve"> –</w:t>
      </w:r>
      <w:r w:rsidRPr="003E41A4">
        <w:rPr>
          <w:lang w:val="en-US"/>
        </w:rPr>
        <w:t xml:space="preserve"> in January 1937 </w:t>
      </w:r>
      <w:r w:rsidR="009E1338">
        <w:rPr>
          <w:lang w:val="en-US"/>
        </w:rPr>
        <w:t xml:space="preserve">– </w:t>
      </w:r>
      <w:r w:rsidRPr="003E41A4">
        <w:rPr>
          <w:lang w:val="en-US"/>
        </w:rPr>
        <w:t xml:space="preserve">Horkheimer was willing to pay for a flight to bring Carnap to New York, but </w:t>
      </w:r>
      <w:r w:rsidR="009E1338">
        <w:rPr>
          <w:lang w:val="en-US"/>
        </w:rPr>
        <w:t>Carnap</w:t>
      </w:r>
      <w:r w:rsidRPr="003E41A4">
        <w:rPr>
          <w:lang w:val="en-US"/>
        </w:rPr>
        <w:t xml:space="preserve"> refused for reasons of time</w:t>
      </w:r>
      <w:r w:rsidR="009E1338">
        <w:rPr>
          <w:lang w:val="en-US"/>
        </w:rPr>
        <w:t xml:space="preserve"> </w:t>
      </w:r>
      <w:r w:rsidR="009E1338">
        <w:rPr>
          <w:lang w:val="en-US"/>
        </w:rPr>
        <w:fldChar w:fldCharType="begin"/>
      </w:r>
      <w:r w:rsidR="009E1338">
        <w:rPr>
          <w:lang w:val="en-US"/>
        </w:rPr>
        <w:instrText xml:space="preserve"> ADDIN EN.CITE &lt;EndNote&gt;&lt;Cite&gt;&lt;Author&gt;Dahms&lt;/Author&gt;&lt;Year&gt;1994&lt;/Year&gt;&lt;RecNum&gt;388&lt;/RecNum&gt;&lt;Pages&gt;69-96&lt;/Pages&gt;&lt;DisplayText&gt;(Dahms 1994, 69-96)&lt;/DisplayText&gt;&lt;record&gt;&lt;rec-number&gt;388&lt;/rec-number&gt;&lt;foreign-keys&gt;&lt;key app="EN" db-id="tvvfsf52b5zxeqe9ptaxxvrv5evwf2tdrwvf" timestamp="1664437938"&gt;388&lt;/key&gt;&lt;/foreign-keys&gt;&lt;ref-type name="Book"&gt;6&lt;/ref-type&gt;&lt;contributors&gt;&lt;authors&gt;&lt;author&gt;Dahms, Hans-Joachim&lt;/author&gt;&lt;/authors&gt;&lt;/contributors&gt;&lt;titles&gt;&lt;title&gt;Positivismusstreit. Die Auseinandersetzung der Frankfurter Schule mit dem logischen Positivismus, dem amerikanischen Pragmatismus und dem kritischen Rationalismus&lt;/title&gt;&lt;/titles&gt;&lt;dates&gt;&lt;year&gt;1994&lt;/year&gt;&lt;/dates&gt;&lt;pub-location&gt;Frankfurt/Main&lt;/pub-location&gt;&lt;publisher&gt;Suhrkamp&lt;/publisher&gt;&lt;urls&gt;&lt;/urls&gt;&lt;/record&gt;&lt;/Cite&gt;&lt;/EndNote&gt;</w:instrText>
      </w:r>
      <w:r w:rsidR="009E1338">
        <w:rPr>
          <w:lang w:val="en-US"/>
        </w:rPr>
        <w:fldChar w:fldCharType="separate"/>
      </w:r>
      <w:r w:rsidR="009E1338">
        <w:rPr>
          <w:noProof/>
          <w:lang w:val="en-US"/>
        </w:rPr>
        <w:t>(Dahms 1994, 69-96)</w:t>
      </w:r>
      <w:r w:rsidR="009E1338">
        <w:rPr>
          <w:lang w:val="en-US"/>
        </w:rPr>
        <w:fldChar w:fldCharType="end"/>
      </w:r>
      <w:r w:rsidR="009E1338">
        <w:rPr>
          <w:lang w:val="en-US"/>
        </w:rPr>
        <w:t xml:space="preserve"> –</w:t>
      </w:r>
      <w:r w:rsidRPr="003E41A4">
        <w:rPr>
          <w:lang w:val="en-US"/>
        </w:rPr>
        <w:t xml:space="preserve"> it turned out that Horkheimer had been playing a double game, for already in the spring of 1937 Horkheimer's pamphlet </w:t>
      </w:r>
      <w:r>
        <w:rPr>
          <w:lang w:val="en-US"/>
        </w:rPr>
        <w:t>“</w:t>
      </w:r>
      <w:r w:rsidRPr="003E41A4">
        <w:rPr>
          <w:lang w:val="en-US"/>
        </w:rPr>
        <w:t>The Latest Attack on Metaphysics</w:t>
      </w:r>
      <w:r>
        <w:rPr>
          <w:lang w:val="en-US"/>
        </w:rPr>
        <w:t>”</w:t>
      </w:r>
      <w:r w:rsidRPr="003E41A4">
        <w:rPr>
          <w:lang w:val="en-US"/>
        </w:rPr>
        <w:t xml:space="preserve"> appeared, a wild polemic against logical empiricism that identified Carnap as the arch-enemy. </w:t>
      </w:r>
      <w:r w:rsidRPr="003E41A4">
        <w:rPr>
          <w:lang w:val="en-US"/>
        </w:rPr>
        <w:lastRenderedPageBreak/>
        <w:t>H</w:t>
      </w:r>
      <w:r>
        <w:rPr>
          <w:lang w:val="en-US"/>
        </w:rPr>
        <w:t>orkheimer</w:t>
      </w:r>
      <w:r w:rsidRPr="003E41A4">
        <w:rPr>
          <w:lang w:val="en-US"/>
        </w:rPr>
        <w:t xml:space="preserve"> accuses </w:t>
      </w:r>
      <w:proofErr w:type="spellStart"/>
      <w:r w:rsidRPr="003E41A4">
        <w:rPr>
          <w:lang w:val="en-US"/>
        </w:rPr>
        <w:t>Carnap's</w:t>
      </w:r>
      <w:proofErr w:type="spellEnd"/>
      <w:r w:rsidRPr="003E41A4">
        <w:rPr>
          <w:lang w:val="en-US"/>
        </w:rPr>
        <w:t xml:space="preserve"> antimetaphysics of being just as bourgeois and fascist in its tendencies as the metaphysics that Carnap himself criticizes:</w:t>
      </w:r>
    </w:p>
    <w:p w14:paraId="16CDF04E" w14:textId="3929311B" w:rsidR="000B598B" w:rsidRDefault="00660AB6" w:rsidP="00660AB6">
      <w:pPr>
        <w:pStyle w:val="Zitat"/>
      </w:pPr>
      <w:r w:rsidRPr="00660AB6">
        <w:t xml:space="preserve">Neo-romantic metaphysics </w:t>
      </w:r>
      <w:r w:rsidRPr="009E1338">
        <w:rPr>
          <w:i/>
          <w:iCs/>
        </w:rPr>
        <w:t>and</w:t>
      </w:r>
      <w:r w:rsidRPr="00660AB6">
        <w:t xml:space="preserve"> radical positivism are both rooted in the sad condition of a large part of the bourgeoisie, which has completely given up hope of improving conditions by its own efforts and, fearing a decisive change in the social system, submissively submits to the rule of its most capital-rich groups.</w:t>
      </w:r>
      <w:r w:rsidR="00B4067D">
        <w:t xml:space="preserve"> </w:t>
      </w:r>
      <w:r w:rsidR="00B4067D">
        <w:fldChar w:fldCharType="begin"/>
      </w:r>
      <w:r w:rsidR="009E1338">
        <w:instrText xml:space="preserve"> ADDIN EN.CITE &lt;EndNote&gt;&lt;Cite&gt;&lt;Author&gt;Horkheimer&lt;/Author&gt;&lt;Year&gt;1937&lt;/Year&gt;&lt;RecNum&gt;2094&lt;/RecNum&gt;&lt;Pages&gt;116`, my translation`, my emphasis&lt;/Pages&gt;&lt;DisplayText&gt;(Horkheimer 1937, 116, my translation, my emphasis)&lt;/DisplayText&gt;&lt;record&gt;&lt;rec-number&gt;2094&lt;/rec-number&gt;&lt;foreign-keys&gt;&lt;key app="EN" db-id="tvvfsf52b5zxeqe9ptaxxvrv5evwf2tdrwvf" timestamp="1697002139"&gt;2094&lt;/key&gt;&lt;/foreign-keys&gt;&lt;ref-type name="Journal Article"&gt;17&lt;/ref-type&gt;&lt;contributors&gt;&lt;authors&gt;&lt;author&gt;Horkheimer, Max&lt;/author&gt;&lt;/authors&gt;&lt;/contributors&gt;&lt;titles&gt;&lt;title&gt;Der neueste Angriff auf die Metaphysik&lt;/title&gt;&lt;secondary-title&gt;Zeitschrift für Sozialforschung&lt;/secondary-title&gt;&lt;/titles&gt;&lt;periodical&gt;&lt;full-title&gt;Zeitschrift für Sozialforschung&lt;/full-title&gt;&lt;/periodical&gt;&lt;pages&gt;4-51&lt;/pages&gt;&lt;volume&gt;6&lt;/volume&gt;&lt;number&gt;1&lt;/number&gt;&lt;dates&gt;&lt;year&gt;1937&lt;/year&gt;&lt;/dates&gt;&lt;urls&gt;&lt;/urls&gt;&lt;/record&gt;&lt;/Cite&gt;&lt;/EndNote&gt;</w:instrText>
      </w:r>
      <w:r w:rsidR="00B4067D">
        <w:fldChar w:fldCharType="separate"/>
      </w:r>
      <w:r w:rsidR="009E1338">
        <w:rPr>
          <w:noProof/>
        </w:rPr>
        <w:t>(Horkheimer 1937, 116, my translation, my emphasis)</w:t>
      </w:r>
      <w:r w:rsidR="00B4067D">
        <w:fldChar w:fldCharType="end"/>
      </w:r>
    </w:p>
    <w:p w14:paraId="4814D6DE" w14:textId="2627F523" w:rsidR="00DA6A68" w:rsidRDefault="00660AB6" w:rsidP="00DA6A68">
      <w:pPr>
        <w:rPr>
          <w:lang w:val="en-US"/>
        </w:rPr>
      </w:pPr>
      <w:r w:rsidRPr="00660AB6">
        <w:rPr>
          <w:lang w:val="en-US"/>
        </w:rPr>
        <w:t xml:space="preserve">In Horkheimer's account, logical empiricism becomes the primary vehicle of </w:t>
      </w:r>
      <w:r w:rsidR="003E41A4">
        <w:rPr>
          <w:lang w:val="en-US"/>
        </w:rPr>
        <w:t>Nazi</w:t>
      </w:r>
      <w:r w:rsidRPr="00660AB6">
        <w:rPr>
          <w:lang w:val="en-US"/>
        </w:rPr>
        <w:t xml:space="preserve"> politics in the form of </w:t>
      </w:r>
      <w:r w:rsidR="00DA6A68">
        <w:rPr>
          <w:lang w:val="en-US"/>
        </w:rPr>
        <w:t>a</w:t>
      </w:r>
      <w:r w:rsidRPr="00660AB6">
        <w:rPr>
          <w:lang w:val="en-US"/>
        </w:rPr>
        <w:t xml:space="preserve"> political horror scenario</w:t>
      </w:r>
      <w:r w:rsidR="00DA6A68">
        <w:rPr>
          <w:lang w:val="en-US"/>
        </w:rPr>
        <w:t xml:space="preserve"> of a fascist state, </w:t>
      </w:r>
    </w:p>
    <w:p w14:paraId="15CC1518" w14:textId="76F51D0A" w:rsidR="00660AB6" w:rsidRDefault="00DA6A68" w:rsidP="00DA6A68">
      <w:pPr>
        <w:pStyle w:val="Zitat"/>
      </w:pPr>
      <w:r>
        <w:t xml:space="preserve">in which protocol sentences </w:t>
      </w:r>
      <w:r w:rsidRPr="00DA6A68">
        <w:t xml:space="preserve">flow to the scholar in </w:t>
      </w:r>
      <w:r w:rsidR="003E41A4">
        <w:t>an</w:t>
      </w:r>
      <w:r w:rsidRPr="00DA6A68">
        <w:t xml:space="preserve"> abundance</w:t>
      </w:r>
      <w:r w:rsidR="003E41A4">
        <w:t xml:space="preserve"> similar</w:t>
      </w:r>
      <w:r w:rsidRPr="00DA6A68">
        <w:t xml:space="preserve"> to the spontaneous applause of the bad government</w:t>
      </w:r>
      <w:r>
        <w:t xml:space="preserve">, </w:t>
      </w:r>
      <w:r w:rsidRPr="00DA6A68">
        <w:t>which would undoubtedly put</w:t>
      </w:r>
      <w:r>
        <w:t xml:space="preserve"> […]</w:t>
      </w:r>
      <w:r w:rsidRPr="00DA6A68">
        <w:t xml:space="preserve"> science at the service of its all-encompassing apparatus of domination.</w:t>
      </w:r>
      <w:r>
        <w:t xml:space="preserve"> – </w:t>
      </w:r>
      <w:r w:rsidRPr="00DA6A68">
        <w:t xml:space="preserve">And yet the </w:t>
      </w:r>
      <w:r w:rsidR="003E41A4">
        <w:t>picture</w:t>
      </w:r>
      <w:r w:rsidRPr="00DA6A68">
        <w:t xml:space="preserve"> of the world and</w:t>
      </w:r>
      <w:r w:rsidR="003E41A4">
        <w:t xml:space="preserve"> of</w:t>
      </w:r>
      <w:r w:rsidRPr="00DA6A68">
        <w:t xml:space="preserve"> humanity that would emerge </w:t>
      </w:r>
      <w:r w:rsidR="003E41A4">
        <w:t>might</w:t>
      </w:r>
      <w:r w:rsidRPr="00DA6A68">
        <w:t xml:space="preserve"> be very far from the truth that c</w:t>
      </w:r>
      <w:r w:rsidR="003E41A4">
        <w:t>ould</w:t>
      </w:r>
      <w:r w:rsidRPr="00DA6A68">
        <w:t xml:space="preserve"> be reached at that time.</w:t>
      </w:r>
      <w:r>
        <w:t xml:space="preserve"> </w:t>
      </w:r>
      <w:r>
        <w:fldChar w:fldCharType="begin"/>
      </w:r>
      <w:r>
        <w:instrText xml:space="preserve"> ADDIN EN.CITE &lt;EndNote&gt;&lt;Cite&gt;&lt;Author&gt;Horkheimer&lt;/Author&gt;&lt;Year&gt;1937&lt;/Year&gt;&lt;RecNum&gt;2094&lt;/RecNum&gt;&lt;Pages&gt;135`, my translation&lt;/Pages&gt;&lt;DisplayText&gt;(Horkheimer 1937, 135, my translation)&lt;/DisplayText&gt;&lt;record&gt;&lt;rec-number&gt;2094&lt;/rec-number&gt;&lt;foreign-keys&gt;&lt;key app="EN" db-id="tvvfsf52b5zxeqe9ptaxxvrv5evwf2tdrwvf" timestamp="1697002139"&gt;2094&lt;/key&gt;&lt;/foreign-keys&gt;&lt;ref-type name="Journal Article"&gt;17&lt;/ref-type&gt;&lt;contributors&gt;&lt;authors&gt;&lt;author&gt;Horkheimer, Max&lt;/author&gt;&lt;/authors&gt;&lt;/contributors&gt;&lt;titles&gt;&lt;title&gt;Der neueste Angriff auf die Metaphysik&lt;/title&gt;&lt;secondary-title&gt;Zeitschrift für Sozialforschung&lt;/secondary-title&gt;&lt;/titles&gt;&lt;periodical&gt;&lt;full-title&gt;Zeitschrift für Sozialforschung&lt;/full-title&gt;&lt;/periodical&gt;&lt;pages&gt;4-51&lt;/pages&gt;&lt;volume&gt;6&lt;/volume&gt;&lt;number&gt;1&lt;/number&gt;&lt;dates&gt;&lt;year&gt;1937&lt;/year&gt;&lt;/dates&gt;&lt;urls&gt;&lt;/urls&gt;&lt;/record&gt;&lt;/Cite&gt;&lt;/EndNote&gt;</w:instrText>
      </w:r>
      <w:r>
        <w:fldChar w:fldCharType="separate"/>
      </w:r>
      <w:r>
        <w:rPr>
          <w:noProof/>
        </w:rPr>
        <w:t>(Horkheimer 1937, 135, my translation)</w:t>
      </w:r>
      <w:r>
        <w:fldChar w:fldCharType="end"/>
      </w:r>
    </w:p>
    <w:p w14:paraId="61C6876D" w14:textId="587461E9" w:rsidR="005546AE" w:rsidRPr="005546AE" w:rsidRDefault="005546AE" w:rsidP="005546AE">
      <w:pPr>
        <w:rPr>
          <w:lang w:val="en-US"/>
        </w:rPr>
      </w:pPr>
      <w:r w:rsidRPr="005546AE">
        <w:rPr>
          <w:lang w:val="en-US"/>
        </w:rPr>
        <w:t xml:space="preserve">Science as a whole inevitably becomes a fascist propaganda tool, unless it is controlled by supervising thinkers who master the art of dialectics and transcend science into a "theory in which the empirical elements are constructed into an overall picture that consciously </w:t>
      </w:r>
      <w:r>
        <w:rPr>
          <w:lang w:val="en-US"/>
        </w:rPr>
        <w:t>mirrors</w:t>
      </w:r>
      <w:r w:rsidRPr="005546AE">
        <w:rPr>
          <w:lang w:val="en-US"/>
        </w:rPr>
        <w:t xml:space="preserve"> reality sub specie of one's own broader interests" (ibid., p. 138, my translation). Only </w:t>
      </w:r>
      <w:r w:rsidR="003E41A4">
        <w:rPr>
          <w:lang w:val="en-US"/>
        </w:rPr>
        <w:t>when</w:t>
      </w:r>
      <w:r w:rsidRPr="005546AE">
        <w:rPr>
          <w:lang w:val="en-US"/>
        </w:rPr>
        <w:t xml:space="preserve"> science is "mirrored" into such a different picture, constructed by the dialectical thinker, do its results become politically acceptable. </w:t>
      </w:r>
      <w:r w:rsidR="003E41A4">
        <w:rPr>
          <w:lang w:val="en-US"/>
        </w:rPr>
        <w:t>Not</w:t>
      </w:r>
      <w:r>
        <w:rPr>
          <w:lang w:val="en-US"/>
        </w:rPr>
        <w:t xml:space="preserve"> only empiricism</w:t>
      </w:r>
      <w:r w:rsidR="003E41A4">
        <w:rPr>
          <w:lang w:val="en-US"/>
        </w:rPr>
        <w:t>,</w:t>
      </w:r>
      <w:r>
        <w:rPr>
          <w:lang w:val="en-US"/>
        </w:rPr>
        <w:t xml:space="preserve"> but science as a whole </w:t>
      </w:r>
      <w:r w:rsidRPr="005546AE">
        <w:rPr>
          <w:lang w:val="en-US"/>
        </w:rPr>
        <w:t>must be identified as politically suspect and fascistic in tendency.</w:t>
      </w:r>
      <w:r>
        <w:rPr>
          <w:lang w:val="en-US"/>
        </w:rPr>
        <w:t xml:space="preserve"> Science</w:t>
      </w:r>
      <w:r w:rsidR="003E41A4">
        <w:rPr>
          <w:lang w:val="en-US"/>
        </w:rPr>
        <w:t>, like empiricism,</w:t>
      </w:r>
      <w:r>
        <w:rPr>
          <w:lang w:val="en-US"/>
        </w:rPr>
        <w:t xml:space="preserve"> must be controlled by dialectics</w:t>
      </w:r>
      <w:r w:rsidR="003E41A4">
        <w:rPr>
          <w:lang w:val="en-US"/>
        </w:rPr>
        <w:t>,</w:t>
      </w:r>
      <w:r>
        <w:rPr>
          <w:lang w:val="en-US"/>
        </w:rPr>
        <w:t xml:space="preserve"> and “bourgeois metaphysics” must be replaced by a dialectic</w:t>
      </w:r>
      <w:r w:rsidR="003E41A4">
        <w:rPr>
          <w:lang w:val="en-US"/>
        </w:rPr>
        <w:t>al</w:t>
      </w:r>
      <w:r>
        <w:rPr>
          <w:lang w:val="en-US"/>
        </w:rPr>
        <w:t xml:space="preserve"> dictat</w:t>
      </w:r>
      <w:r w:rsidR="003E41A4">
        <w:rPr>
          <w:lang w:val="en-US"/>
        </w:rPr>
        <w:t>ion</w:t>
      </w:r>
      <w:r>
        <w:rPr>
          <w:lang w:val="en-US"/>
        </w:rPr>
        <w:t xml:space="preserve"> of the </w:t>
      </w:r>
      <w:r w:rsidR="003E41A4">
        <w:rPr>
          <w:lang w:val="en-US"/>
        </w:rPr>
        <w:t>correct</w:t>
      </w:r>
      <w:r>
        <w:rPr>
          <w:lang w:val="en-US"/>
        </w:rPr>
        <w:t xml:space="preserve"> values and political goals. </w:t>
      </w:r>
    </w:p>
    <w:p w14:paraId="636A8F9C" w14:textId="51AE4920" w:rsidR="00D154FE" w:rsidRPr="00D154FE" w:rsidRDefault="005A66FB" w:rsidP="00D154FE">
      <w:pPr>
        <w:rPr>
          <w:lang w:val="en-US"/>
        </w:rPr>
      </w:pPr>
      <w:r>
        <w:rPr>
          <w:lang w:val="en-US"/>
        </w:rPr>
        <w:t xml:space="preserve">The blow came during the </w:t>
      </w:r>
      <w:r w:rsidR="00A676F2">
        <w:rPr>
          <w:lang w:val="en-US"/>
        </w:rPr>
        <w:t>C</w:t>
      </w:r>
      <w:r>
        <w:rPr>
          <w:lang w:val="en-US"/>
        </w:rPr>
        <w:t>ongress</w:t>
      </w:r>
      <w:r w:rsidR="005546AE">
        <w:rPr>
          <w:lang w:val="en-US"/>
        </w:rPr>
        <w:t xml:space="preserve"> for </w:t>
      </w:r>
      <w:r w:rsidR="00A676F2">
        <w:rPr>
          <w:lang w:val="en-US"/>
        </w:rPr>
        <w:t>the U</w:t>
      </w:r>
      <w:r w:rsidR="005546AE">
        <w:rPr>
          <w:lang w:val="en-US"/>
        </w:rPr>
        <w:t xml:space="preserve">nity of </w:t>
      </w:r>
      <w:r w:rsidR="00A676F2">
        <w:rPr>
          <w:lang w:val="en-US"/>
        </w:rPr>
        <w:t>S</w:t>
      </w:r>
      <w:r w:rsidR="005546AE">
        <w:rPr>
          <w:lang w:val="en-US"/>
        </w:rPr>
        <w:t xml:space="preserve">cience in Paris in July 1937, </w:t>
      </w:r>
      <w:proofErr w:type="spellStart"/>
      <w:r w:rsidR="00A676F2">
        <w:rPr>
          <w:lang w:val="en-US"/>
        </w:rPr>
        <w:t>Carnap’s</w:t>
      </w:r>
      <w:proofErr w:type="spellEnd"/>
      <w:r w:rsidR="00A676F2">
        <w:rPr>
          <w:lang w:val="en-US"/>
        </w:rPr>
        <w:t xml:space="preserve"> last visit to</w:t>
      </w:r>
      <w:r w:rsidR="005546AE">
        <w:rPr>
          <w:lang w:val="en-US"/>
        </w:rPr>
        <w:t xml:space="preserve"> Europe before the war. </w:t>
      </w:r>
      <w:r w:rsidR="00A676F2">
        <w:rPr>
          <w:lang w:val="en-US"/>
        </w:rPr>
        <w:t xml:space="preserve">As he reports in his diary, </w:t>
      </w:r>
      <w:r w:rsidR="00D154FE">
        <w:rPr>
          <w:lang w:val="en-US"/>
        </w:rPr>
        <w:t>Carnap read Horkheimer’s article</w:t>
      </w:r>
      <w:r w:rsidR="00A676F2">
        <w:rPr>
          <w:lang w:val="en-US"/>
        </w:rPr>
        <w:t xml:space="preserve"> in the morning</w:t>
      </w:r>
      <w:r w:rsidR="00D154FE">
        <w:rPr>
          <w:lang w:val="en-US"/>
        </w:rPr>
        <w:t xml:space="preserve"> and </w:t>
      </w:r>
      <w:r w:rsidR="00D154FE" w:rsidRPr="00D154FE">
        <w:rPr>
          <w:lang w:val="en-US"/>
        </w:rPr>
        <w:t xml:space="preserve">tried to </w:t>
      </w:r>
      <w:r w:rsidR="00D154FE">
        <w:rPr>
          <w:lang w:val="en-US"/>
        </w:rPr>
        <w:t>swallow</w:t>
      </w:r>
      <w:r w:rsidR="00D154FE" w:rsidRPr="00D154FE">
        <w:rPr>
          <w:lang w:val="en-US"/>
        </w:rPr>
        <w:t xml:space="preserve"> </w:t>
      </w:r>
      <w:r w:rsidR="00A676F2">
        <w:rPr>
          <w:lang w:val="en-US"/>
        </w:rPr>
        <w:t>its</w:t>
      </w:r>
      <w:r w:rsidR="00D154FE" w:rsidRPr="00D154FE">
        <w:rPr>
          <w:lang w:val="en-US"/>
        </w:rPr>
        <w:t xml:space="preserve"> content</w:t>
      </w:r>
      <w:r w:rsidR="00A676F2">
        <w:rPr>
          <w:lang w:val="en-US"/>
        </w:rPr>
        <w:t>s</w:t>
      </w:r>
      <w:r w:rsidR="00D154FE" w:rsidRPr="00D154FE">
        <w:rPr>
          <w:lang w:val="en-US"/>
        </w:rPr>
        <w:t xml:space="preserve"> in the afternoon during a long walk with Paul and Gabrielle Oppenheim and Carl Gustav Hempel</w:t>
      </w:r>
      <w:r w:rsidR="00AF2E95">
        <w:rPr>
          <w:lang w:val="en-US"/>
        </w:rPr>
        <w:t xml:space="preserve"> </w:t>
      </w:r>
      <w:r w:rsidR="00AF2E95">
        <w:rPr>
          <w:lang w:val="en-US"/>
        </w:rPr>
        <w:fldChar w:fldCharType="begin"/>
      </w:r>
      <w:r w:rsidR="00AF2E95">
        <w:rPr>
          <w:lang w:val="en-US"/>
        </w:rPr>
        <w:instrText xml:space="preserve"> ADDIN EN.CITE &lt;EndNote&gt;&lt;Cite&gt;&lt;Author&gt;Carnap&lt;/Author&gt;&lt;Year&gt;forthcoming&lt;/Year&gt;&lt;RecNum&gt;290&lt;/RecNum&gt;&lt;Pages&gt;entry 7/23/1937&lt;/Pages&gt;&lt;DisplayText&gt;(Carnap forthcoming, entry 7/23/1937)&lt;/DisplayText&gt;&lt;record&gt;&lt;rec-number&gt;290&lt;/rec-number&gt;&lt;foreign-keys&gt;&lt;key app="EN" db-id="tvvfsf52b5zxeqe9ptaxxvrv5evwf2tdrwvf" timestamp="1664437938"&gt;290&lt;/key&gt;&lt;/foreign-keys&gt;&lt;ref-type name="Book"&gt;6&lt;/ref-type&gt;&lt;contributors&gt;&lt;authors&gt;&lt;author&gt;Carnap, Rudolf&lt;/author&gt;&lt;/authors&gt;&lt;/contributors&gt;&lt;titles&gt;&lt;title&gt;Tagebücher 1936-1970. Herausgegeben von Christian Damböck, unter Mitarbeit von Brigitta Arden, Philipp Leon Bauer und Brigitte Parakenings&lt;/title&gt;&lt;/titles&gt;&lt;dates&gt;&lt;year&gt;forthcoming&lt;/year&gt;&lt;/dates&gt;&lt;pub-location&gt;Hamburg&lt;/pub-location&gt;&lt;publisher&gt;Felix Meiner Verlag (https://doi.org/10.48666/939898)&lt;/publisher&gt;&lt;urls&gt;&lt;/urls&gt;&lt;/record&gt;&lt;/Cite&gt;&lt;/EndNote&gt;</w:instrText>
      </w:r>
      <w:r w:rsidR="00AF2E95">
        <w:rPr>
          <w:lang w:val="en-US"/>
        </w:rPr>
        <w:fldChar w:fldCharType="separate"/>
      </w:r>
      <w:r w:rsidR="00AF2E95">
        <w:rPr>
          <w:noProof/>
          <w:lang w:val="en-US"/>
        </w:rPr>
        <w:t>(Carnap forthcoming, entry 7/23/1937)</w:t>
      </w:r>
      <w:r w:rsidR="00AF2E95">
        <w:rPr>
          <w:lang w:val="en-US"/>
        </w:rPr>
        <w:fldChar w:fldCharType="end"/>
      </w:r>
      <w:r w:rsidR="00D154FE" w:rsidRPr="00D154FE">
        <w:rPr>
          <w:lang w:val="en-US"/>
        </w:rPr>
        <w:t>.</w:t>
      </w:r>
      <w:r w:rsidR="00D154FE">
        <w:rPr>
          <w:lang w:val="en-US"/>
        </w:rPr>
        <w:t xml:space="preserve"> </w:t>
      </w:r>
      <w:r w:rsidR="00D154FE" w:rsidRPr="00D154FE">
        <w:rPr>
          <w:lang w:val="en-US"/>
        </w:rPr>
        <w:t xml:space="preserve">There was not much </w:t>
      </w:r>
      <w:r w:rsidR="008A282C">
        <w:rPr>
          <w:lang w:val="en-US"/>
        </w:rPr>
        <w:t>left to say</w:t>
      </w:r>
      <w:r w:rsidR="00D154FE" w:rsidRPr="00D154FE">
        <w:rPr>
          <w:lang w:val="en-US"/>
        </w:rPr>
        <w:t xml:space="preserve">. Hempel criticized </w:t>
      </w:r>
      <w:proofErr w:type="spellStart"/>
      <w:r w:rsidR="00D154FE" w:rsidRPr="00D154FE">
        <w:rPr>
          <w:lang w:val="en-US"/>
        </w:rPr>
        <w:t>Horkeimer's</w:t>
      </w:r>
      <w:proofErr w:type="spellEnd"/>
      <w:r w:rsidR="00D154FE" w:rsidRPr="00D154FE">
        <w:rPr>
          <w:lang w:val="en-US"/>
        </w:rPr>
        <w:t xml:space="preserve"> </w:t>
      </w:r>
      <w:r w:rsidR="00D154FE">
        <w:rPr>
          <w:lang w:val="en-US"/>
        </w:rPr>
        <w:t>“</w:t>
      </w:r>
      <w:r w:rsidR="00D154FE" w:rsidRPr="00D154FE">
        <w:rPr>
          <w:lang w:val="en-US"/>
        </w:rPr>
        <w:t>ideological snooping</w:t>
      </w:r>
      <w:r w:rsidR="00D154FE">
        <w:rPr>
          <w:lang w:val="en-US"/>
        </w:rPr>
        <w:t>”, but the bottom</w:t>
      </w:r>
      <w:r w:rsidR="00B4067D">
        <w:rPr>
          <w:lang w:val="en-US"/>
        </w:rPr>
        <w:t xml:space="preserve"> </w:t>
      </w:r>
      <w:r w:rsidR="00D154FE">
        <w:rPr>
          <w:lang w:val="en-US"/>
        </w:rPr>
        <w:t>line was that the logical empiricists had lost a</w:t>
      </w:r>
      <w:r w:rsidR="001A012A">
        <w:rPr>
          <w:lang w:val="en-US"/>
        </w:rPr>
        <w:t xml:space="preserve"> (supposed)</w:t>
      </w:r>
      <w:r w:rsidR="00D154FE">
        <w:rPr>
          <w:lang w:val="en-US"/>
        </w:rPr>
        <w:t xml:space="preserve"> ally. </w:t>
      </w:r>
    </w:p>
    <w:p w14:paraId="4F817988" w14:textId="68B29FBA" w:rsidR="00D154FE" w:rsidRPr="00D154FE" w:rsidRDefault="00D154FE" w:rsidP="00D154FE">
      <w:pPr>
        <w:rPr>
          <w:lang w:val="en-US"/>
        </w:rPr>
      </w:pPr>
      <w:r>
        <w:rPr>
          <w:lang w:val="en-US"/>
        </w:rPr>
        <w:t>The next blows came back in the U</w:t>
      </w:r>
      <w:r w:rsidR="00A676F2">
        <w:rPr>
          <w:lang w:val="en-US"/>
        </w:rPr>
        <w:t>.</w:t>
      </w:r>
      <w:r>
        <w:rPr>
          <w:lang w:val="en-US"/>
        </w:rPr>
        <w:t>S</w:t>
      </w:r>
      <w:r w:rsidR="00A676F2">
        <w:rPr>
          <w:lang w:val="en-US"/>
        </w:rPr>
        <w:t>.</w:t>
      </w:r>
      <w:r>
        <w:rPr>
          <w:lang w:val="en-US"/>
        </w:rPr>
        <w:t xml:space="preserve">, from metaphysicians at the philosophy department in Chicago, especially </w:t>
      </w:r>
      <w:proofErr w:type="spellStart"/>
      <w:r w:rsidR="00AF2E95">
        <w:rPr>
          <w:lang w:val="en-US"/>
        </w:rPr>
        <w:t>Charner</w:t>
      </w:r>
      <w:proofErr w:type="spellEnd"/>
      <w:r>
        <w:rPr>
          <w:lang w:val="en-US"/>
        </w:rPr>
        <w:t xml:space="preserve"> Perry, who countered </w:t>
      </w:r>
      <w:proofErr w:type="spellStart"/>
      <w:r>
        <w:rPr>
          <w:lang w:val="en-US"/>
        </w:rPr>
        <w:t>Carnap’s</w:t>
      </w:r>
      <w:proofErr w:type="spellEnd"/>
      <w:r>
        <w:rPr>
          <w:lang w:val="en-US"/>
        </w:rPr>
        <w:t xml:space="preserve"> views with an anti-scientific and value</w:t>
      </w:r>
      <w:r w:rsidR="00A676F2">
        <w:rPr>
          <w:lang w:val="en-US"/>
        </w:rPr>
        <w:t>-</w:t>
      </w:r>
      <w:r>
        <w:rPr>
          <w:lang w:val="en-US"/>
        </w:rPr>
        <w:t>absolutist view</w:t>
      </w:r>
      <w:r w:rsidR="00AF2E95">
        <w:rPr>
          <w:lang w:val="en-US"/>
        </w:rPr>
        <w:t xml:space="preserve"> </w:t>
      </w:r>
      <w:r w:rsidR="00AF2E95">
        <w:rPr>
          <w:lang w:val="en-US"/>
        </w:rPr>
        <w:fldChar w:fldCharType="begin"/>
      </w:r>
      <w:r w:rsidR="00AF2E95">
        <w:rPr>
          <w:lang w:val="en-US"/>
        </w:rPr>
        <w:instrText xml:space="preserve"> ADDIN EN.CITE &lt;EndNote&gt;&lt;Cite&gt;&lt;Author&gt;Carnap&lt;/Author&gt;&lt;Year&gt;forthcoming&lt;/Year&gt;&lt;RecNum&gt;290&lt;/RecNum&gt;&lt;Pages&gt;entry 1/13/1940&lt;/Pages&gt;&lt;DisplayText&gt;(Carnap forthcoming, entry 1/13/1940)&lt;/DisplayText&gt;&lt;record&gt;&lt;rec-number&gt;290&lt;/rec-number&gt;&lt;foreign-keys&gt;&lt;key app="EN" db-id="tvvfsf52b5zxeqe9ptaxxvrv5evwf2tdrwvf" timestamp="1664437938"&gt;290&lt;/key&gt;&lt;/foreign-keys&gt;&lt;ref-type name="Book"&gt;6&lt;/ref-type&gt;&lt;contributors&gt;&lt;authors&gt;&lt;author&gt;Carnap, Rudolf&lt;/author&gt;&lt;/authors&gt;&lt;/contributors&gt;&lt;titles&gt;&lt;title&gt;Tagebücher 1936-1970. Herausgegeben von Christian Damböck, unter Mitarbeit von Brigitta Arden, Philipp Leon Bauer und Brigitte Parakenings&lt;/title&gt;&lt;/titles&gt;&lt;dates&gt;&lt;year&gt;forthcoming&lt;/year&gt;&lt;/dates&gt;&lt;pub-location&gt;Hamburg&lt;/pub-location&gt;&lt;publisher&gt;Felix Meiner Verlag (https://doi.org/10.48666/939898)&lt;/publisher&gt;&lt;urls&gt;&lt;/urls&gt;&lt;/record&gt;&lt;/Cite&gt;&lt;/EndNote&gt;</w:instrText>
      </w:r>
      <w:r w:rsidR="00AF2E95">
        <w:rPr>
          <w:lang w:val="en-US"/>
        </w:rPr>
        <w:fldChar w:fldCharType="separate"/>
      </w:r>
      <w:r w:rsidR="00AF2E95">
        <w:rPr>
          <w:noProof/>
          <w:lang w:val="en-US"/>
        </w:rPr>
        <w:t>(Carnap forthcoming, entry 1/13/1940)</w:t>
      </w:r>
      <w:r w:rsidR="00AF2E95">
        <w:rPr>
          <w:lang w:val="en-US"/>
        </w:rPr>
        <w:fldChar w:fldCharType="end"/>
      </w:r>
      <w:r>
        <w:rPr>
          <w:lang w:val="en-US"/>
        </w:rPr>
        <w:t xml:space="preserve">. </w:t>
      </w:r>
      <w:r w:rsidRPr="00D154FE">
        <w:rPr>
          <w:lang w:val="en-US"/>
        </w:rPr>
        <w:t xml:space="preserve">But the hostile reaction was undoubtedly </w:t>
      </w:r>
      <w:r w:rsidR="00A676F2">
        <w:rPr>
          <w:lang w:val="en-US"/>
        </w:rPr>
        <w:t>surpassed</w:t>
      </w:r>
      <w:r w:rsidRPr="00D154FE">
        <w:rPr>
          <w:lang w:val="en-US"/>
        </w:rPr>
        <w:t xml:space="preserve"> by Joseph Leighton,</w:t>
      </w:r>
      <w:r w:rsidR="008A282C">
        <w:rPr>
          <w:lang w:val="en-US"/>
        </w:rPr>
        <w:t xml:space="preserve"> a second-tier pragmatist,</w:t>
      </w:r>
      <w:r w:rsidRPr="00D154FE">
        <w:rPr>
          <w:lang w:val="en-US"/>
        </w:rPr>
        <w:t xml:space="preserve"> who in his presidential address </w:t>
      </w:r>
      <w:r w:rsidR="008A282C">
        <w:rPr>
          <w:lang w:val="en-US"/>
        </w:rPr>
        <w:t>to</w:t>
      </w:r>
      <w:r w:rsidRPr="00D154FE">
        <w:rPr>
          <w:lang w:val="en-US"/>
        </w:rPr>
        <w:t xml:space="preserve"> the 1938 </w:t>
      </w:r>
      <w:r w:rsidR="00A676F2">
        <w:rPr>
          <w:lang w:val="en-US"/>
        </w:rPr>
        <w:t xml:space="preserve"> conference of the </w:t>
      </w:r>
      <w:r w:rsidRPr="00D154FE">
        <w:rPr>
          <w:lang w:val="en-US"/>
        </w:rPr>
        <w:t>APA Western Division in Urbana, attended by numerous émigré logical empiricists, including Carnap and Hempel, remarked:</w:t>
      </w:r>
    </w:p>
    <w:p w14:paraId="6C15460A" w14:textId="46EAA125" w:rsidR="005A66FB" w:rsidRDefault="00E24FD2" w:rsidP="00E24FD2">
      <w:pPr>
        <w:pStyle w:val="Zitat"/>
      </w:pPr>
      <w:r>
        <w:lastRenderedPageBreak/>
        <w:t xml:space="preserve">[…] if there are no objectively valid ethical values, then, since the Nazis have the guns and the guts, in short the superior force, and their reactions are more effective, the logical positivist would be not rational if he complained when he was put in a concentration camp or beheaded. </w:t>
      </w:r>
      <w:r>
        <w:fldChar w:fldCharType="begin"/>
      </w:r>
      <w:r>
        <w:instrText xml:space="preserve"> ADDIN EN.CITE &lt;EndNote&gt;&lt;Cite&gt;&lt;Author&gt;Leighton&lt;/Author&gt;&lt;Year&gt;1939&lt;/Year&gt;&lt;RecNum&gt;2130&lt;/RecNum&gt;&lt;Pages&gt;126-127&lt;/Pages&gt;&lt;DisplayText&gt;(Leighton 1939, 126-127)&lt;/DisplayText&gt;&lt;record&gt;&lt;rec-number&gt;2130&lt;/rec-number&gt;&lt;foreign-keys&gt;&lt;key app="EN" db-id="tvvfsf52b5zxeqe9ptaxxvrv5evwf2tdrwvf" timestamp="1699001532"&gt;2130&lt;/key&gt;&lt;/foreign-keys&gt;&lt;ref-type name="Journal Article"&gt;17&lt;/ref-type&gt;&lt;contributors&gt;&lt;authors&gt;&lt;author&gt;Leighton, Joseph Alexander&lt;/author&gt;&lt;/authors&gt;&lt;/contributors&gt;&lt;titles&gt;&lt;title&gt;History as the Struggle for Social Values&lt;/title&gt;&lt;secondary-title&gt;The Philosophical Review&lt;/secondary-title&gt;&lt;/titles&gt;&lt;periodical&gt;&lt;full-title&gt;The Philosophical Review&lt;/full-title&gt;&lt;/periodical&gt;&lt;pages&gt;118-154&lt;/pages&gt;&lt;volume&gt;48&lt;/volume&gt;&lt;number&gt;2&lt;/number&gt;&lt;dates&gt;&lt;year&gt;1939&lt;/year&gt;&lt;/dates&gt;&lt;urls&gt;&lt;/urls&gt;&lt;/record&gt;&lt;/Cite&gt;&lt;/EndNote&gt;</w:instrText>
      </w:r>
      <w:r>
        <w:fldChar w:fldCharType="separate"/>
      </w:r>
      <w:r>
        <w:rPr>
          <w:noProof/>
        </w:rPr>
        <w:t>(Leighton 1939, 126-127)</w:t>
      </w:r>
      <w:r>
        <w:fldChar w:fldCharType="end"/>
      </w:r>
    </w:p>
    <w:p w14:paraId="306BCB09" w14:textId="08B511A7" w:rsidR="00E24FD2" w:rsidRPr="00E24FD2" w:rsidRDefault="00E24FD2" w:rsidP="00E24FD2">
      <w:pPr>
        <w:rPr>
          <w:lang w:val="en-US"/>
        </w:rPr>
      </w:pPr>
      <w:r>
        <w:rPr>
          <w:lang w:val="en-US"/>
        </w:rPr>
        <w:t xml:space="preserve">Leighton’s idea is that (a) logical empiricists </w:t>
      </w:r>
      <w:r w:rsidR="00A676F2">
        <w:rPr>
          <w:lang w:val="en-US"/>
        </w:rPr>
        <w:t>regard</w:t>
      </w:r>
      <w:r>
        <w:rPr>
          <w:lang w:val="en-US"/>
        </w:rPr>
        <w:t xml:space="preserve"> values </w:t>
      </w:r>
      <w:r w:rsidR="00A676F2">
        <w:rPr>
          <w:lang w:val="en-US"/>
        </w:rPr>
        <w:t>as</w:t>
      </w:r>
      <w:r>
        <w:rPr>
          <w:lang w:val="en-US"/>
        </w:rPr>
        <w:t xml:space="preserve"> arbitrary, and (b) this implies that </w:t>
      </w:r>
      <w:r w:rsidR="00A676F2">
        <w:rPr>
          <w:lang w:val="en-US"/>
        </w:rPr>
        <w:t>there must be some kind of social Darwinism</w:t>
      </w:r>
      <w:r>
        <w:rPr>
          <w:lang w:val="en-US"/>
        </w:rPr>
        <w:t xml:space="preserve"> that forces us to accept the values of those in power. Therefore, the “logical positivist” must be </w:t>
      </w:r>
      <w:r w:rsidR="00A676F2">
        <w:rPr>
          <w:lang w:val="en-US"/>
        </w:rPr>
        <w:t>okay</w:t>
      </w:r>
      <w:r>
        <w:rPr>
          <w:lang w:val="en-US"/>
        </w:rPr>
        <w:t xml:space="preserve"> with being killed by the Nazis. Again,</w:t>
      </w:r>
      <w:r w:rsidR="00A676F2">
        <w:rPr>
          <w:lang w:val="en-US"/>
        </w:rPr>
        <w:t xml:space="preserve"> Carnap had</w:t>
      </w:r>
      <w:r>
        <w:rPr>
          <w:lang w:val="en-US"/>
        </w:rPr>
        <w:t xml:space="preserve"> nothing to add</w:t>
      </w:r>
      <w:r w:rsidR="001A012A">
        <w:rPr>
          <w:lang w:val="en-US"/>
        </w:rPr>
        <w:t xml:space="preserve">, this time, because he was simply exhausted and </w:t>
      </w:r>
      <w:r w:rsidR="001A012A" w:rsidRPr="001A012A">
        <w:rPr>
          <w:lang w:val="en-US"/>
        </w:rPr>
        <w:t>also because he</w:t>
      </w:r>
      <w:r w:rsidR="001A012A">
        <w:rPr>
          <w:lang w:val="en-US"/>
        </w:rPr>
        <w:t xml:space="preserve"> had spent his life avoiding</w:t>
      </w:r>
      <w:r w:rsidR="001A012A" w:rsidRPr="001A012A">
        <w:rPr>
          <w:lang w:val="en-US"/>
        </w:rPr>
        <w:t xml:space="preserve"> supposedly fruitless discussions</w:t>
      </w:r>
      <w:r w:rsidR="001A012A">
        <w:rPr>
          <w:lang w:val="en-US"/>
        </w:rPr>
        <w:t xml:space="preserve"> (at the price of sometimes missing the most important ones)</w:t>
      </w:r>
      <w:r w:rsidR="001A012A" w:rsidRPr="001A012A">
        <w:rPr>
          <w:lang w:val="en-US"/>
        </w:rPr>
        <w:t>.</w:t>
      </w:r>
      <w:r>
        <w:rPr>
          <w:lang w:val="en-US"/>
        </w:rPr>
        <w:t xml:space="preserve"> </w:t>
      </w:r>
      <w:r w:rsidRPr="00E24FD2">
        <w:rPr>
          <w:lang w:val="en-US"/>
        </w:rPr>
        <w:t xml:space="preserve">After a sleepless night, he decided not to </w:t>
      </w:r>
      <w:r w:rsidR="008A282C">
        <w:rPr>
          <w:lang w:val="en-US"/>
        </w:rPr>
        <w:t>attend</w:t>
      </w:r>
      <w:r w:rsidRPr="00E24FD2">
        <w:rPr>
          <w:lang w:val="en-US"/>
        </w:rPr>
        <w:t xml:space="preserve"> the discussions on the philosophy of value</w:t>
      </w:r>
      <w:r w:rsidR="00A676F2">
        <w:rPr>
          <w:lang w:val="en-US"/>
        </w:rPr>
        <w:t>s</w:t>
      </w:r>
      <w:r w:rsidR="008A282C">
        <w:rPr>
          <w:lang w:val="en-US"/>
        </w:rPr>
        <w:t xml:space="preserve"> that were scheduled for the next day</w:t>
      </w:r>
      <w:r w:rsidR="00AF2E95">
        <w:rPr>
          <w:lang w:val="en-US"/>
        </w:rPr>
        <w:t xml:space="preserve"> </w:t>
      </w:r>
      <w:r w:rsidR="00AF2E95">
        <w:rPr>
          <w:lang w:val="en-US"/>
        </w:rPr>
        <w:fldChar w:fldCharType="begin"/>
      </w:r>
      <w:r w:rsidR="00AF2E95">
        <w:rPr>
          <w:lang w:val="en-US"/>
        </w:rPr>
        <w:instrText xml:space="preserve"> ADDIN EN.CITE &lt;EndNote&gt;&lt;Cite&gt;&lt;Author&gt;Carnap&lt;/Author&gt;&lt;Year&gt;forthcoming&lt;/Year&gt;&lt;RecNum&gt;290&lt;/RecNum&gt;&lt;Pages&gt;entries 6/15/1938 and 6/16/1938&lt;/Pages&gt;&lt;DisplayText&gt;(Carnap forthcoming, entries 6/15/1938 and 6/16/1938)&lt;/DisplayText&gt;&lt;record&gt;&lt;rec-number&gt;290&lt;/rec-number&gt;&lt;foreign-keys&gt;&lt;key app="EN" db-id="tvvfsf52b5zxeqe9ptaxxvrv5evwf2tdrwvf" timestamp="1664437938"&gt;290&lt;/key&gt;&lt;/foreign-keys&gt;&lt;ref-type name="Book"&gt;6&lt;/ref-type&gt;&lt;contributors&gt;&lt;authors&gt;&lt;author&gt;Carnap, Rudolf&lt;/author&gt;&lt;/authors&gt;&lt;/contributors&gt;&lt;titles&gt;&lt;title&gt;Tagebücher 1936-1970. Herausgegeben von Christian Damböck, unter Mitarbeit von Brigitta Arden, Philipp Leon Bauer und Brigitte Parakenings&lt;/title&gt;&lt;/titles&gt;&lt;dates&gt;&lt;year&gt;forthcoming&lt;/year&gt;&lt;/dates&gt;&lt;pub-location&gt;Hamburg&lt;/pub-location&gt;&lt;publisher&gt;Felix Meiner Verlag (https://doi.org/10.48666/939898)&lt;/publisher&gt;&lt;urls&gt;&lt;/urls&gt;&lt;/record&gt;&lt;/Cite&gt;&lt;/EndNote&gt;</w:instrText>
      </w:r>
      <w:r w:rsidR="00AF2E95">
        <w:rPr>
          <w:lang w:val="en-US"/>
        </w:rPr>
        <w:fldChar w:fldCharType="separate"/>
      </w:r>
      <w:r w:rsidR="00AF2E95">
        <w:rPr>
          <w:noProof/>
          <w:lang w:val="en-US"/>
        </w:rPr>
        <w:t>(Carnap forthcoming, entries 6/15/1938 and 6/16/1938)</w:t>
      </w:r>
      <w:r w:rsidR="00AF2E95">
        <w:rPr>
          <w:lang w:val="en-US"/>
        </w:rPr>
        <w:fldChar w:fldCharType="end"/>
      </w:r>
      <w:r w:rsidRPr="00E24FD2">
        <w:rPr>
          <w:lang w:val="en-US"/>
        </w:rPr>
        <w:t>.</w:t>
      </w:r>
      <w:r>
        <w:rPr>
          <w:lang w:val="en-US"/>
        </w:rPr>
        <w:t xml:space="preserve"> Back in Chicago</w:t>
      </w:r>
      <w:r w:rsidR="00A676F2">
        <w:rPr>
          <w:lang w:val="en-US"/>
        </w:rPr>
        <w:t>,</w:t>
      </w:r>
      <w:r>
        <w:rPr>
          <w:lang w:val="en-US"/>
        </w:rPr>
        <w:t xml:space="preserve"> he decided to </w:t>
      </w:r>
      <w:r w:rsidR="00A676F2">
        <w:rPr>
          <w:lang w:val="en-US"/>
        </w:rPr>
        <w:t>devote himself entirely to</w:t>
      </w:r>
      <w:r>
        <w:rPr>
          <w:lang w:val="en-US"/>
        </w:rPr>
        <w:t xml:space="preserve"> theoretical </w:t>
      </w:r>
      <w:r w:rsidR="001A012A">
        <w:rPr>
          <w:lang w:val="en-US"/>
        </w:rPr>
        <w:t>work</w:t>
      </w:r>
      <w:r>
        <w:rPr>
          <w:lang w:val="en-US"/>
        </w:rPr>
        <w:t xml:space="preserve">. </w:t>
      </w:r>
      <w:r w:rsidR="00A676F2">
        <w:rPr>
          <w:lang w:val="en-US"/>
        </w:rPr>
        <w:t>In fact, v</w:t>
      </w:r>
      <w:r>
        <w:rPr>
          <w:lang w:val="en-US"/>
        </w:rPr>
        <w:t>alues and political philosophy</w:t>
      </w:r>
      <w:r w:rsidR="00A676F2">
        <w:rPr>
          <w:lang w:val="en-US"/>
        </w:rPr>
        <w:t xml:space="preserve"> do not </w:t>
      </w:r>
      <w:r w:rsidR="009E1338">
        <w:rPr>
          <w:lang w:val="en-US"/>
        </w:rPr>
        <w:t>re</w:t>
      </w:r>
      <w:r w:rsidR="00A676F2">
        <w:rPr>
          <w:lang w:val="en-US"/>
        </w:rPr>
        <w:t>appear</w:t>
      </w:r>
      <w:r w:rsidR="009E1338">
        <w:rPr>
          <w:lang w:val="en-US"/>
        </w:rPr>
        <w:t xml:space="preserve"> </w:t>
      </w:r>
      <w:r>
        <w:rPr>
          <w:lang w:val="en-US"/>
        </w:rPr>
        <w:t xml:space="preserve">in </w:t>
      </w:r>
      <w:proofErr w:type="spellStart"/>
      <w:r>
        <w:rPr>
          <w:lang w:val="en-US"/>
        </w:rPr>
        <w:t>Carnap’s</w:t>
      </w:r>
      <w:proofErr w:type="spellEnd"/>
      <w:r>
        <w:rPr>
          <w:lang w:val="en-US"/>
        </w:rPr>
        <w:t xml:space="preserve"> published work </w:t>
      </w:r>
      <w:r w:rsidR="00A676F2">
        <w:rPr>
          <w:lang w:val="en-US"/>
        </w:rPr>
        <w:t>until</w:t>
      </w:r>
      <w:r>
        <w:rPr>
          <w:lang w:val="en-US"/>
        </w:rPr>
        <w:t xml:space="preserve"> 1963. </w:t>
      </w:r>
    </w:p>
    <w:p w14:paraId="21E996A1" w14:textId="0EB63DF9" w:rsidR="00DD3CCB" w:rsidRPr="00DD3CCB" w:rsidRDefault="00E24FD2" w:rsidP="00DD3CCB">
      <w:pPr>
        <w:rPr>
          <w:lang w:val="en-US"/>
        </w:rPr>
      </w:pPr>
      <w:r>
        <w:rPr>
          <w:lang w:val="en-US"/>
        </w:rPr>
        <w:t xml:space="preserve">The political agenda of logical empiricism </w:t>
      </w:r>
      <w:r w:rsidR="00896659">
        <w:rPr>
          <w:lang w:val="en-US"/>
        </w:rPr>
        <w:t xml:space="preserve">remained </w:t>
      </w:r>
      <w:r w:rsidR="00727776">
        <w:rPr>
          <w:lang w:val="en-US"/>
        </w:rPr>
        <w:t>largely</w:t>
      </w:r>
      <w:r w:rsidR="00896659">
        <w:rPr>
          <w:lang w:val="en-US"/>
        </w:rPr>
        <w:t xml:space="preserve"> unexpressed and undeveloped. The reasons for this are </w:t>
      </w:r>
      <w:r w:rsidR="00A676F2">
        <w:rPr>
          <w:lang w:val="en-US"/>
        </w:rPr>
        <w:t>many</w:t>
      </w:r>
      <w:r w:rsidR="00896659">
        <w:rPr>
          <w:lang w:val="en-US"/>
        </w:rPr>
        <w:t xml:space="preserve">. It </w:t>
      </w:r>
      <w:r w:rsidR="00727776">
        <w:rPr>
          <w:lang w:val="en-US"/>
        </w:rPr>
        <w:t>begins</w:t>
      </w:r>
      <w:r w:rsidR="00896659">
        <w:rPr>
          <w:lang w:val="en-US"/>
        </w:rPr>
        <w:t xml:space="preserve"> with the obvious problem that the first relevant writings, </w:t>
      </w:r>
      <w:r w:rsidR="00727776">
        <w:rPr>
          <w:lang w:val="en-US"/>
        </w:rPr>
        <w:t>mainly by</w:t>
      </w:r>
      <w:r w:rsidR="00896659">
        <w:rPr>
          <w:lang w:val="en-US"/>
        </w:rPr>
        <w:t xml:space="preserve"> Carnap, ranging from the </w:t>
      </w:r>
      <w:r w:rsidR="00727776">
        <w:rPr>
          <w:lang w:val="en-US"/>
        </w:rPr>
        <w:t>M</w:t>
      </w:r>
      <w:r w:rsidR="00896659">
        <w:rPr>
          <w:lang w:val="en-US"/>
        </w:rPr>
        <w:t xml:space="preserve">anifesto of the Vienna Circle </w:t>
      </w:r>
      <w:r w:rsidR="00896659">
        <w:rPr>
          <w:lang w:val="en-US"/>
        </w:rPr>
        <w:fldChar w:fldCharType="begin"/>
      </w:r>
      <w:r w:rsidR="00896659">
        <w:rPr>
          <w:lang w:val="en-US"/>
        </w:rPr>
        <w:instrText xml:space="preserve"> ADDIN EN.CITE &lt;EndNote&gt;&lt;Cite&gt;&lt;Author&gt;Stadler&lt;/Author&gt;&lt;Year&gt;2012&lt;/Year&gt;&lt;RecNum&gt;1803&lt;/RecNum&gt;&lt;DisplayText&gt;(Stadler and Uebel 2012)&lt;/DisplayText&gt;&lt;record&gt;&lt;rec-number&gt;1803&lt;/rec-number&gt;&lt;foreign-keys&gt;&lt;key app="EN" db-id="tvvfsf52b5zxeqe9ptaxxvrv5evwf2tdrwvf" timestamp="1664437938"&gt;1803&lt;/key&gt;&lt;/foreign-keys&gt;&lt;ref-type name="Edited Book"&gt;28&lt;/ref-type&gt;&lt;contributors&gt;&lt;authors&gt;&lt;author&gt;Stadler, Friedrich&lt;/author&gt;&lt;author&gt;Uebel, Thomas&lt;/author&gt;&lt;/authors&gt;&lt;/contributors&gt;&lt;titles&gt;&lt;title&gt;Wissenschaftliche Weltauffassung. Der Wiener Kreis. Hrsg. vom Verein Ernst Mach. (1929)&lt;/title&gt;&lt;/titles&gt;&lt;dates&gt;&lt;year&gt;2012&lt;/year&gt;&lt;/dates&gt;&lt;pub-location&gt;Vienna&lt;/pub-location&gt;&lt;publisher&gt;Springer Verlag&lt;/publisher&gt;&lt;urls&gt;&lt;/urls&gt;&lt;/record&gt;&lt;/Cite&gt;&lt;/EndNote&gt;</w:instrText>
      </w:r>
      <w:r w:rsidR="00896659">
        <w:rPr>
          <w:lang w:val="en-US"/>
        </w:rPr>
        <w:fldChar w:fldCharType="separate"/>
      </w:r>
      <w:r w:rsidR="00896659">
        <w:rPr>
          <w:noProof/>
          <w:lang w:val="en-US"/>
        </w:rPr>
        <w:t>(Stadler and Uebel 2012)</w:t>
      </w:r>
      <w:r w:rsidR="00896659">
        <w:rPr>
          <w:lang w:val="en-US"/>
        </w:rPr>
        <w:fldChar w:fldCharType="end"/>
      </w:r>
      <w:r w:rsidR="00896659">
        <w:rPr>
          <w:lang w:val="en-US"/>
        </w:rPr>
        <w:t xml:space="preserve">, </w:t>
      </w:r>
      <w:r w:rsidR="00727776">
        <w:rPr>
          <w:lang w:val="en-US"/>
        </w:rPr>
        <w:t>to</w:t>
      </w:r>
      <w:r w:rsidR="00896659">
        <w:rPr>
          <w:lang w:val="en-US"/>
        </w:rPr>
        <w:t xml:space="preserve"> “Overcoming of Metaphysics” </w:t>
      </w:r>
      <w:r w:rsidR="00896659">
        <w:rPr>
          <w:lang w:val="en-US"/>
        </w:rPr>
        <w:fldChar w:fldCharType="begin"/>
      </w:r>
      <w:r w:rsidR="00896659">
        <w:rPr>
          <w:lang w:val="en-US"/>
        </w:rPr>
        <w:instrText xml:space="preserve"> ADDIN EN.CITE &lt;EndNote&gt;&lt;Cite&gt;&lt;Author&gt;Carnap&lt;/Author&gt;&lt;Year&gt;1932&lt;/Year&gt;&lt;RecNum&gt;238&lt;/RecNum&gt;&lt;DisplayText&gt;(Carnap 1932)&lt;/DisplayText&gt;&lt;record&gt;&lt;rec-number&gt;238&lt;/rec-number&gt;&lt;foreign-keys&gt;&lt;key app="EN" db-id="tvvfsf52b5zxeqe9ptaxxvrv5evwf2tdrwvf" timestamp="1664437938"&gt;238&lt;/key&gt;&lt;/foreign-keys&gt;&lt;ref-type name="Journal Article"&gt;17&lt;/ref-type&gt;&lt;contributors&gt;&lt;authors&gt;&lt;author&gt;Carnap, Rudolf&lt;/author&gt;&lt;/authors&gt;&lt;/contributors&gt;&lt;titles&gt;&lt;title&gt;Überwindung der Metaphysik durch logische Analyse der Sprache&lt;/title&gt;&lt;secondary-title&gt;Erkenntnis&lt;/secondary-title&gt;&lt;/titles&gt;&lt;periodical&gt;&lt;full-title&gt;Erkenntnis&lt;/full-title&gt;&lt;/periodical&gt;&lt;pages&gt;219-241&lt;/pages&gt;&lt;volume&gt;2&lt;/volume&gt;&lt;dates&gt;&lt;year&gt;1932&lt;/year&gt;&lt;/dates&gt;&lt;urls&gt;&lt;/urls&gt;&lt;/record&gt;&lt;/Cite&gt;&lt;/EndNote&gt;</w:instrText>
      </w:r>
      <w:r w:rsidR="00896659">
        <w:rPr>
          <w:lang w:val="en-US"/>
        </w:rPr>
        <w:fldChar w:fldCharType="separate"/>
      </w:r>
      <w:r w:rsidR="00896659">
        <w:rPr>
          <w:noProof/>
          <w:lang w:val="en-US"/>
        </w:rPr>
        <w:t>(Carnap 1932)</w:t>
      </w:r>
      <w:r w:rsidR="00896659">
        <w:rPr>
          <w:lang w:val="en-US"/>
        </w:rPr>
        <w:fldChar w:fldCharType="end"/>
      </w:r>
      <w:r w:rsidR="00896659">
        <w:rPr>
          <w:lang w:val="en-US"/>
        </w:rPr>
        <w:t xml:space="preserve">, to the Harvard lecture, all suffer from an </w:t>
      </w:r>
      <w:r w:rsidR="00727776">
        <w:rPr>
          <w:lang w:val="en-US"/>
        </w:rPr>
        <w:t xml:space="preserve">overly </w:t>
      </w:r>
      <w:r w:rsidR="00896659">
        <w:rPr>
          <w:lang w:val="en-US"/>
        </w:rPr>
        <w:t xml:space="preserve">technical style and </w:t>
      </w:r>
      <w:r w:rsidR="00727776">
        <w:rPr>
          <w:lang w:val="en-US"/>
        </w:rPr>
        <w:t>a distinct</w:t>
      </w:r>
      <w:r w:rsidR="00896659" w:rsidRPr="00896659">
        <w:rPr>
          <w:lang w:val="en-US"/>
        </w:rPr>
        <w:t xml:space="preserve"> lack of concrete political statements.</w:t>
      </w:r>
      <w:r w:rsidR="00896659">
        <w:rPr>
          <w:lang w:val="en-US"/>
        </w:rPr>
        <w:t xml:space="preserve"> </w:t>
      </w:r>
      <w:r w:rsidR="00727776">
        <w:rPr>
          <w:lang w:val="en-US"/>
        </w:rPr>
        <w:t>In the case of the</w:t>
      </w:r>
      <w:r w:rsidR="00896659">
        <w:rPr>
          <w:lang w:val="en-US"/>
        </w:rPr>
        <w:t xml:space="preserve"> first two writings</w:t>
      </w:r>
      <w:r w:rsidR="00A676F2">
        <w:rPr>
          <w:lang w:val="en-US"/>
        </w:rPr>
        <w:t>,</w:t>
      </w:r>
      <w:r w:rsidR="00727776">
        <w:rPr>
          <w:lang w:val="en-US"/>
        </w:rPr>
        <w:t xml:space="preserve"> this is partly</w:t>
      </w:r>
      <w:r w:rsidR="00896659">
        <w:rPr>
          <w:lang w:val="en-US"/>
        </w:rPr>
        <w:t xml:space="preserve"> due to the political pressure Carnap was </w:t>
      </w:r>
      <w:r w:rsidR="00A676F2">
        <w:rPr>
          <w:lang w:val="en-US"/>
        </w:rPr>
        <w:t>under</w:t>
      </w:r>
      <w:r w:rsidR="00896659">
        <w:rPr>
          <w:lang w:val="en-US"/>
        </w:rPr>
        <w:t xml:space="preserve"> in Vienna. In </w:t>
      </w:r>
      <w:r w:rsidR="00727776">
        <w:rPr>
          <w:lang w:val="en-US"/>
        </w:rPr>
        <w:t xml:space="preserve">the </w:t>
      </w:r>
      <w:r w:rsidR="00896659">
        <w:rPr>
          <w:lang w:val="en-US"/>
        </w:rPr>
        <w:t>case of the Harvard lecture</w:t>
      </w:r>
      <w:r w:rsidR="00727776">
        <w:rPr>
          <w:lang w:val="en-US"/>
        </w:rPr>
        <w:t>,</w:t>
      </w:r>
      <w:r w:rsidR="00896659">
        <w:rPr>
          <w:lang w:val="en-US"/>
        </w:rPr>
        <w:t xml:space="preserve"> it is also due to </w:t>
      </w:r>
      <w:r w:rsidR="00DD3CCB" w:rsidRPr="00DD3CCB">
        <w:rPr>
          <w:lang w:val="en-US"/>
        </w:rPr>
        <w:t xml:space="preserve">a </w:t>
      </w:r>
      <w:r w:rsidR="009E1338">
        <w:rPr>
          <w:lang w:val="en-US"/>
        </w:rPr>
        <w:t>less than ideal translation, the great haste with which the manuscript was written in the midst of a plethora of other activities,</w:t>
      </w:r>
      <w:r w:rsidR="00DD3CCB" w:rsidRPr="00DD3CCB">
        <w:rPr>
          <w:lang w:val="en-US"/>
        </w:rPr>
        <w:t xml:space="preserve"> and a</w:t>
      </w:r>
      <w:r w:rsidR="009E1338">
        <w:rPr>
          <w:lang w:val="en-US"/>
        </w:rPr>
        <w:t xml:space="preserve"> generally</w:t>
      </w:r>
      <w:r w:rsidR="00DD3CCB" w:rsidRPr="00DD3CCB">
        <w:rPr>
          <w:lang w:val="en-US"/>
        </w:rPr>
        <w:t xml:space="preserve"> un</w:t>
      </w:r>
      <w:r w:rsidR="009E1338">
        <w:rPr>
          <w:lang w:val="en-US"/>
        </w:rPr>
        <w:t>der</w:t>
      </w:r>
      <w:r w:rsidR="00DD3CCB" w:rsidRPr="00DD3CCB">
        <w:rPr>
          <w:lang w:val="en-US"/>
        </w:rPr>
        <w:t xml:space="preserve">developed ability to articulate political messages. The latter, in turn, points to a general problem </w:t>
      </w:r>
      <w:r w:rsidR="00727776">
        <w:rPr>
          <w:lang w:val="en-US"/>
        </w:rPr>
        <w:t>in</w:t>
      </w:r>
      <w:r w:rsidR="00DD3CCB">
        <w:rPr>
          <w:lang w:val="en-US"/>
        </w:rPr>
        <w:t xml:space="preserve"> </w:t>
      </w:r>
      <w:proofErr w:type="spellStart"/>
      <w:r w:rsidR="00DD3CCB">
        <w:rPr>
          <w:lang w:val="en-US"/>
        </w:rPr>
        <w:t>Carnap’s</w:t>
      </w:r>
      <w:proofErr w:type="spellEnd"/>
      <w:r w:rsidR="00DD3CCB">
        <w:rPr>
          <w:lang w:val="en-US"/>
        </w:rPr>
        <w:t xml:space="preserve"> philosophy</w:t>
      </w:r>
      <w:r w:rsidR="00555481">
        <w:rPr>
          <w:lang w:val="en-US"/>
        </w:rPr>
        <w:t xml:space="preserve">. </w:t>
      </w:r>
      <w:proofErr w:type="spellStart"/>
      <w:r w:rsidR="00555481">
        <w:rPr>
          <w:lang w:val="en-US"/>
        </w:rPr>
        <w:t>Carnap’s</w:t>
      </w:r>
      <w:proofErr w:type="spellEnd"/>
      <w:r w:rsidR="00555481">
        <w:rPr>
          <w:lang w:val="en-US"/>
        </w:rPr>
        <w:t xml:space="preserve"> thinking </w:t>
      </w:r>
      <w:r w:rsidR="00DD3CCB">
        <w:rPr>
          <w:lang w:val="en-US"/>
        </w:rPr>
        <w:t>is</w:t>
      </w:r>
      <w:r w:rsidR="00555481">
        <w:rPr>
          <w:lang w:val="en-US"/>
        </w:rPr>
        <w:t xml:space="preserve"> entirely</w:t>
      </w:r>
      <w:r w:rsidR="00DD3CCB">
        <w:rPr>
          <w:lang w:val="en-US"/>
        </w:rPr>
        <w:t xml:space="preserve"> based on </w:t>
      </w:r>
      <w:r w:rsidR="00555481">
        <w:rPr>
          <w:lang w:val="en-US"/>
        </w:rPr>
        <w:t xml:space="preserve">his use of </w:t>
      </w:r>
      <w:r w:rsidR="00DD3CCB">
        <w:rPr>
          <w:lang w:val="en-US"/>
        </w:rPr>
        <w:t>the distinction between internal and external questions</w:t>
      </w:r>
      <w:r w:rsidR="003251F7">
        <w:rPr>
          <w:lang w:val="en-US"/>
        </w:rPr>
        <w:t xml:space="preserve"> </w:t>
      </w:r>
      <w:r w:rsidR="003251F7">
        <w:rPr>
          <w:lang w:val="en-US"/>
        </w:rPr>
        <w:fldChar w:fldCharType="begin"/>
      </w:r>
      <w:r w:rsidR="003251F7">
        <w:rPr>
          <w:lang w:val="en-US"/>
        </w:rPr>
        <w:instrText xml:space="preserve"> ADDIN EN.CITE &lt;EndNote&gt;&lt;Cite&gt;&lt;Author&gt;Carnap&lt;/Author&gt;&lt;Year&gt;1950&lt;/Year&gt;&lt;RecNum&gt;256&lt;/RecNum&gt;&lt;DisplayText&gt;(Carnap 1950)&lt;/DisplayText&gt;&lt;record&gt;&lt;rec-number&gt;256&lt;/rec-number&gt;&lt;foreign-keys&gt;&lt;key app="EN" db-id="tvvfsf52b5zxeqe9ptaxxvrv5evwf2tdrwvf" timestamp="1664437938"&gt;256&lt;/key&gt;&lt;/foreign-keys&gt;&lt;ref-type name="Journal Article"&gt;17&lt;/ref-type&gt;&lt;contributors&gt;&lt;authors&gt;&lt;author&gt;Carnap, Rudolf&lt;/author&gt;&lt;/authors&gt;&lt;/contributors&gt;&lt;titles&gt;&lt;title&gt;Empiricism, Semantics and Ontology&lt;/title&gt;&lt;secondary-title&gt;Revue International de Philosophie&lt;/secondary-title&gt;&lt;/titles&gt;&lt;periodical&gt;&lt;full-title&gt;Revue International de Philosophie&lt;/full-title&gt;&lt;/periodical&gt;&lt;pages&gt;20-40&lt;/pages&gt;&lt;volume&gt;4&lt;/volume&gt;&lt;dates&gt;&lt;year&gt;1950&lt;/year&gt;&lt;/dates&gt;&lt;urls&gt;&lt;/urls&gt;&lt;/record&gt;&lt;/Cite&gt;&lt;/EndNote&gt;</w:instrText>
      </w:r>
      <w:r w:rsidR="003251F7">
        <w:rPr>
          <w:lang w:val="en-US"/>
        </w:rPr>
        <w:fldChar w:fldCharType="separate"/>
      </w:r>
      <w:r w:rsidR="003251F7">
        <w:rPr>
          <w:noProof/>
          <w:lang w:val="en-US"/>
        </w:rPr>
        <w:t>(Carnap 1950)</w:t>
      </w:r>
      <w:r w:rsidR="003251F7">
        <w:rPr>
          <w:lang w:val="en-US"/>
        </w:rPr>
        <w:fldChar w:fldCharType="end"/>
      </w:r>
      <w:r w:rsidR="00DD3CCB">
        <w:rPr>
          <w:lang w:val="en-US"/>
        </w:rPr>
        <w:t xml:space="preserve">. Internal questions are those things that the philosopher </w:t>
      </w:r>
      <w:r w:rsidR="00555481">
        <w:rPr>
          <w:lang w:val="en-US"/>
        </w:rPr>
        <w:t xml:space="preserve">and the scientist </w:t>
      </w:r>
      <w:r w:rsidR="00DD3CCB">
        <w:rPr>
          <w:lang w:val="en-US"/>
        </w:rPr>
        <w:t xml:space="preserve">can say </w:t>
      </w:r>
      <w:r w:rsidR="00727776">
        <w:rPr>
          <w:lang w:val="en-US"/>
        </w:rPr>
        <w:t>within a</w:t>
      </w:r>
      <w:r w:rsidR="00DD3CCB">
        <w:rPr>
          <w:lang w:val="en-US"/>
        </w:rPr>
        <w:t xml:space="preserve"> given (formal) framework, and which always have the property of being cognitive and thus epistemically justifiable. External questions</w:t>
      </w:r>
      <w:r w:rsidR="00727776">
        <w:rPr>
          <w:lang w:val="en-US"/>
        </w:rPr>
        <w:t>, on the other hand</w:t>
      </w:r>
      <w:r w:rsidR="00DD3CCB">
        <w:rPr>
          <w:lang w:val="en-US"/>
        </w:rPr>
        <w:t>, are questions of framework choice</w:t>
      </w:r>
      <w:r w:rsidR="00727776">
        <w:rPr>
          <w:lang w:val="en-US"/>
        </w:rPr>
        <w:t>,</w:t>
      </w:r>
      <w:r w:rsidR="00DD3CCB">
        <w:rPr>
          <w:lang w:val="en-US"/>
        </w:rPr>
        <w:t xml:space="preserve"> and</w:t>
      </w:r>
      <w:r w:rsidR="00727776">
        <w:rPr>
          <w:lang w:val="en-US"/>
        </w:rPr>
        <w:t xml:space="preserve"> include</w:t>
      </w:r>
      <w:r w:rsidR="00DD3CCB">
        <w:rPr>
          <w:lang w:val="en-US"/>
        </w:rPr>
        <w:t xml:space="preserve"> all </w:t>
      </w:r>
      <w:r w:rsidR="00727776">
        <w:rPr>
          <w:lang w:val="en-US"/>
        </w:rPr>
        <w:t>sort</w:t>
      </w:r>
      <w:r w:rsidR="00DD3CCB">
        <w:rPr>
          <w:lang w:val="en-US"/>
        </w:rPr>
        <w:t xml:space="preserve">s of things </w:t>
      </w:r>
      <w:r w:rsidR="00727776">
        <w:rPr>
          <w:lang w:val="en-US"/>
        </w:rPr>
        <w:t xml:space="preserve">that </w:t>
      </w:r>
      <w:r w:rsidR="00DD3CCB">
        <w:rPr>
          <w:lang w:val="en-US"/>
        </w:rPr>
        <w:t xml:space="preserve">we can say without having </w:t>
      </w:r>
      <w:r w:rsidR="00727776">
        <w:rPr>
          <w:lang w:val="en-US"/>
        </w:rPr>
        <w:t>first</w:t>
      </w:r>
      <w:r w:rsidR="00DD3CCB">
        <w:rPr>
          <w:lang w:val="en-US"/>
        </w:rPr>
        <w:t xml:space="preserve"> chosen a logic or a scientific language to articulate what we </w:t>
      </w:r>
      <w:r w:rsidR="00727776">
        <w:rPr>
          <w:lang w:val="en-US"/>
        </w:rPr>
        <w:t>want</w:t>
      </w:r>
      <w:r w:rsidR="00DD3CCB">
        <w:rPr>
          <w:lang w:val="en-US"/>
        </w:rPr>
        <w:t xml:space="preserve"> to say. Carnap does not want to forbid external </w:t>
      </w:r>
      <w:r w:rsidR="00727776">
        <w:rPr>
          <w:lang w:val="en-US"/>
        </w:rPr>
        <w:t>speech</w:t>
      </w:r>
      <w:r w:rsidR="00DD3CCB">
        <w:rPr>
          <w:lang w:val="en-US"/>
        </w:rPr>
        <w:t xml:space="preserve">, but he </w:t>
      </w:r>
      <w:r w:rsidR="00727776">
        <w:rPr>
          <w:lang w:val="en-US"/>
        </w:rPr>
        <w:t>does</w:t>
      </w:r>
      <w:r w:rsidR="00DD3CCB">
        <w:rPr>
          <w:lang w:val="en-US"/>
        </w:rPr>
        <w:t xml:space="preserve"> want to </w:t>
      </w:r>
      <w:r w:rsidR="00727776">
        <w:rPr>
          <w:lang w:val="en-US"/>
        </w:rPr>
        <w:t>limit it</w:t>
      </w:r>
      <w:r w:rsidR="00DD3CCB">
        <w:rPr>
          <w:lang w:val="en-US"/>
        </w:rPr>
        <w:t>.</w:t>
      </w:r>
      <w:r w:rsidR="00ED2E22">
        <w:rPr>
          <w:lang w:val="en-US"/>
        </w:rPr>
        <w:t xml:space="preserve"> </w:t>
      </w:r>
      <w:r w:rsidR="00DD3CCB">
        <w:rPr>
          <w:lang w:val="en-US"/>
        </w:rPr>
        <w:t>This gives his philosophy its well</w:t>
      </w:r>
      <w:r w:rsidR="00727776">
        <w:rPr>
          <w:lang w:val="en-US"/>
        </w:rPr>
        <w:t>-</w:t>
      </w:r>
      <w:r w:rsidR="00DD3CCB">
        <w:rPr>
          <w:lang w:val="en-US"/>
        </w:rPr>
        <w:t xml:space="preserve">known tendency to be </w:t>
      </w:r>
      <w:r w:rsidR="00727776">
        <w:rPr>
          <w:lang w:val="en-US"/>
        </w:rPr>
        <w:t>overly</w:t>
      </w:r>
      <w:r w:rsidR="00DD3CCB">
        <w:rPr>
          <w:lang w:val="en-US"/>
        </w:rPr>
        <w:t xml:space="preserve"> formal and technical. </w:t>
      </w:r>
      <w:r w:rsidR="00727776">
        <w:rPr>
          <w:lang w:val="en-US"/>
        </w:rPr>
        <w:t>T</w:t>
      </w:r>
      <w:r w:rsidR="00DD3CCB">
        <w:rPr>
          <w:lang w:val="en-US"/>
        </w:rPr>
        <w:t xml:space="preserve">his </w:t>
      </w:r>
      <w:r w:rsidR="00727776">
        <w:rPr>
          <w:lang w:val="en-US"/>
        </w:rPr>
        <w:t>characteristic</w:t>
      </w:r>
      <w:r w:rsidR="00DD3CCB">
        <w:rPr>
          <w:lang w:val="en-US"/>
        </w:rPr>
        <w:t xml:space="preserve"> of his philosophical style </w:t>
      </w:r>
      <w:r w:rsidR="00727776">
        <w:rPr>
          <w:lang w:val="en-US"/>
        </w:rPr>
        <w:t xml:space="preserve">certainly leads to precision and clarity, but it also </w:t>
      </w:r>
      <w:r w:rsidR="00DD3CCB">
        <w:rPr>
          <w:lang w:val="en-US"/>
        </w:rPr>
        <w:t xml:space="preserve">makes it very </w:t>
      </w:r>
      <w:r w:rsidR="00727776">
        <w:rPr>
          <w:lang w:val="en-US"/>
        </w:rPr>
        <w:t>difficult</w:t>
      </w:r>
      <w:r w:rsidR="00DD3CCB">
        <w:rPr>
          <w:lang w:val="en-US"/>
        </w:rPr>
        <w:t xml:space="preserve"> for </w:t>
      </w:r>
      <w:r w:rsidR="00727776">
        <w:rPr>
          <w:lang w:val="en-US"/>
        </w:rPr>
        <w:t>those who adopt it</w:t>
      </w:r>
      <w:r w:rsidR="00DD3CCB">
        <w:rPr>
          <w:lang w:val="en-US"/>
        </w:rPr>
        <w:t xml:space="preserve"> to articulate a political or moral position</w:t>
      </w:r>
      <w:r w:rsidR="00727776">
        <w:rPr>
          <w:lang w:val="en-US"/>
        </w:rPr>
        <w:t>.</w:t>
      </w:r>
      <w:r w:rsidR="00DD3CCB">
        <w:rPr>
          <w:lang w:val="en-US"/>
        </w:rPr>
        <w:t xml:space="preserve"> </w:t>
      </w:r>
      <w:r w:rsidR="00E849C3">
        <w:rPr>
          <w:lang w:val="en-US"/>
        </w:rPr>
        <w:t>It also includes</w:t>
      </w:r>
      <w:r w:rsidR="00DD3CCB">
        <w:rPr>
          <w:lang w:val="en-US"/>
        </w:rPr>
        <w:t xml:space="preserve"> a tendency n</w:t>
      </w:r>
      <w:r w:rsidR="00DD3CCB" w:rsidRPr="00DD3CCB">
        <w:rPr>
          <w:lang w:val="en-US"/>
        </w:rPr>
        <w:t xml:space="preserve">ot </w:t>
      </w:r>
      <w:r w:rsidR="00E849C3">
        <w:rPr>
          <w:lang w:val="en-US"/>
        </w:rPr>
        <w:t xml:space="preserve">to </w:t>
      </w:r>
      <w:r w:rsidR="00DD3CCB" w:rsidRPr="00DD3CCB">
        <w:rPr>
          <w:lang w:val="en-US"/>
        </w:rPr>
        <w:t>articulat</w:t>
      </w:r>
      <w:r w:rsidR="00E849C3">
        <w:rPr>
          <w:lang w:val="en-US"/>
        </w:rPr>
        <w:t>e</w:t>
      </w:r>
      <w:r w:rsidR="00DD3CCB" w:rsidRPr="00DD3CCB">
        <w:rPr>
          <w:lang w:val="en-US"/>
        </w:rPr>
        <w:t xml:space="preserve"> things directly, but </w:t>
      </w:r>
      <w:r w:rsidR="00E849C3">
        <w:rPr>
          <w:lang w:val="en-US"/>
        </w:rPr>
        <w:t>to trust</w:t>
      </w:r>
      <w:r w:rsidR="00DD3CCB" w:rsidRPr="00DD3CCB">
        <w:rPr>
          <w:lang w:val="en-US"/>
        </w:rPr>
        <w:t xml:space="preserve"> that they will reveal themselves indirectly.</w:t>
      </w:r>
      <w:r w:rsidR="00DD3CCB">
        <w:rPr>
          <w:lang w:val="en-US"/>
        </w:rPr>
        <w:t xml:space="preserve"> And this </w:t>
      </w:r>
      <w:r w:rsidR="00E849C3">
        <w:rPr>
          <w:lang w:val="en-US"/>
        </w:rPr>
        <w:t xml:space="preserve">has </w:t>
      </w:r>
      <w:r w:rsidR="00DD3CCB">
        <w:rPr>
          <w:lang w:val="en-US"/>
        </w:rPr>
        <w:t>led to misunderstanding</w:t>
      </w:r>
      <w:r w:rsidR="00E849C3">
        <w:rPr>
          <w:lang w:val="en-US"/>
        </w:rPr>
        <w:t>s</w:t>
      </w:r>
      <w:r w:rsidR="00DD3CCB">
        <w:rPr>
          <w:lang w:val="en-US"/>
        </w:rPr>
        <w:t xml:space="preserve"> </w:t>
      </w:r>
      <w:r w:rsidR="00555481">
        <w:rPr>
          <w:lang w:val="en-US"/>
        </w:rPr>
        <w:t>on</w:t>
      </w:r>
      <w:r w:rsidR="00DD3CCB">
        <w:rPr>
          <w:lang w:val="en-US"/>
        </w:rPr>
        <w:t xml:space="preserve"> all </w:t>
      </w:r>
      <w:r w:rsidR="00B35CD6">
        <w:rPr>
          <w:lang w:val="en-US"/>
        </w:rPr>
        <w:t xml:space="preserve">levels. In particular, the very poor accounts that existed </w:t>
      </w:r>
      <w:r w:rsidR="00E849C3">
        <w:rPr>
          <w:lang w:val="en-US"/>
        </w:rPr>
        <w:t>of</w:t>
      </w:r>
      <w:r w:rsidR="00B35CD6">
        <w:rPr>
          <w:lang w:val="en-US"/>
        </w:rPr>
        <w:t xml:space="preserve"> </w:t>
      </w:r>
      <w:proofErr w:type="spellStart"/>
      <w:r w:rsidR="00B35CD6">
        <w:rPr>
          <w:lang w:val="en-US"/>
        </w:rPr>
        <w:t>Carnap’s</w:t>
      </w:r>
      <w:proofErr w:type="spellEnd"/>
      <w:r w:rsidR="00B35CD6">
        <w:rPr>
          <w:lang w:val="en-US"/>
        </w:rPr>
        <w:t xml:space="preserve"> philosophy of values</w:t>
      </w:r>
      <w:r w:rsidR="00555481">
        <w:rPr>
          <w:lang w:val="en-US"/>
        </w:rPr>
        <w:t xml:space="preserve"> </w:t>
      </w:r>
      <w:r w:rsidR="00555481">
        <w:rPr>
          <w:lang w:val="en-US"/>
        </w:rPr>
        <w:fldChar w:fldCharType="begin"/>
      </w:r>
      <w:r w:rsidR="00555481">
        <w:rPr>
          <w:lang w:val="en-US"/>
        </w:rPr>
        <w:instrText xml:space="preserve"> ADDIN EN.CITE &lt;EndNote&gt;&lt;Cite&gt;&lt;Author&gt;Carnap&lt;/Author&gt;&lt;Year&gt;1935&lt;/Year&gt;&lt;RecNum&gt;244&lt;/RecNum&gt;&lt;Prefix&gt;see especially &lt;/Prefix&gt;&lt;Pages&gt;22-26&lt;/Pages&gt;&lt;DisplayText&gt;(see especially Carnap 1935, 22-26)&lt;/DisplayText&gt;&lt;record&gt;&lt;rec-number&gt;244&lt;/rec-number&gt;&lt;foreign-keys&gt;&lt;key app="EN" db-id="tvvfsf52b5zxeqe9ptaxxvrv5evwf2tdrwvf" timestamp="1664437938"&gt;244&lt;/key&gt;&lt;/foreign-keys&gt;&lt;ref-type name="Book"&gt;6&lt;/ref-type&gt;&lt;contributors&gt;&lt;authors&gt;&lt;author&gt;Carnap, Rudolf&lt;/author&gt;&lt;/authors&gt;&lt;/contributors&gt;&lt;titles&gt;&lt;title&gt;Philosophy and Logical Syntax&lt;/title&gt;&lt;/titles&gt;&lt;dates&gt;&lt;year&gt;1935&lt;/year&gt;&lt;/dates&gt;&lt;pub-location&gt;London&lt;/pub-location&gt;&lt;publisher&gt;Kegan Paul&lt;/publisher&gt;&lt;urls&gt;&lt;/urls&gt;&lt;/record&gt;&lt;/Cite&gt;&lt;/EndNote&gt;</w:instrText>
      </w:r>
      <w:r w:rsidR="00555481">
        <w:rPr>
          <w:lang w:val="en-US"/>
        </w:rPr>
        <w:fldChar w:fldCharType="separate"/>
      </w:r>
      <w:r w:rsidR="00555481">
        <w:rPr>
          <w:noProof/>
          <w:lang w:val="en-US"/>
        </w:rPr>
        <w:t>(see especially Carnap 1935, 22-26)</w:t>
      </w:r>
      <w:r w:rsidR="00555481">
        <w:rPr>
          <w:lang w:val="en-US"/>
        </w:rPr>
        <w:fldChar w:fldCharType="end"/>
      </w:r>
      <w:r w:rsidR="00B35CD6">
        <w:rPr>
          <w:lang w:val="en-US"/>
        </w:rPr>
        <w:t xml:space="preserve"> led to the misunderstanding that he </w:t>
      </w:r>
      <w:r w:rsidR="00E849C3">
        <w:rPr>
          <w:lang w:val="en-US"/>
        </w:rPr>
        <w:t>held</w:t>
      </w:r>
      <w:r w:rsidR="00B35CD6">
        <w:rPr>
          <w:lang w:val="en-US"/>
        </w:rPr>
        <w:t xml:space="preserve"> values to be arbitrary</w:t>
      </w:r>
      <w:r w:rsidR="00E849C3">
        <w:rPr>
          <w:lang w:val="en-US"/>
        </w:rPr>
        <w:t>,</w:t>
      </w:r>
      <w:r w:rsidR="00B35CD6">
        <w:rPr>
          <w:lang w:val="en-US"/>
        </w:rPr>
        <w:t xml:space="preserve"> and this of course fueled </w:t>
      </w:r>
      <w:r w:rsidR="00B35CD6">
        <w:rPr>
          <w:lang w:val="en-US"/>
        </w:rPr>
        <w:lastRenderedPageBreak/>
        <w:t xml:space="preserve">Horkheimer’s arguments and triggered the hostile reactions of </w:t>
      </w:r>
      <w:r w:rsidR="007E23CB">
        <w:rPr>
          <w:lang w:val="en-US"/>
        </w:rPr>
        <w:t>some</w:t>
      </w:r>
      <w:r w:rsidR="00B35CD6">
        <w:rPr>
          <w:lang w:val="en-US"/>
        </w:rPr>
        <w:t xml:space="preserve"> pragmatists. Also, </w:t>
      </w:r>
      <w:proofErr w:type="spellStart"/>
      <w:r w:rsidR="00B35CD6">
        <w:rPr>
          <w:lang w:val="en-US"/>
        </w:rPr>
        <w:t>Carnap’s</w:t>
      </w:r>
      <w:proofErr w:type="spellEnd"/>
      <w:r w:rsidR="00B35CD6">
        <w:rPr>
          <w:lang w:val="en-US"/>
        </w:rPr>
        <w:t xml:space="preserve"> antimetaphysics of his European years gave</w:t>
      </w:r>
      <w:r w:rsidR="00E849C3">
        <w:rPr>
          <w:lang w:val="en-US"/>
        </w:rPr>
        <w:t xml:space="preserve"> many</w:t>
      </w:r>
      <w:r w:rsidR="00B35CD6">
        <w:rPr>
          <w:lang w:val="en-US"/>
        </w:rPr>
        <w:t xml:space="preserve"> the impression that he simply wanted to stop </w:t>
      </w:r>
      <w:r w:rsidR="00E849C3">
        <w:rPr>
          <w:lang w:val="en-US"/>
        </w:rPr>
        <w:t>thinking</w:t>
      </w:r>
      <w:r w:rsidR="00B35CD6">
        <w:rPr>
          <w:lang w:val="en-US"/>
        </w:rPr>
        <w:t xml:space="preserve"> about philosophical problems. Carnap</w:t>
      </w:r>
      <w:r w:rsidR="00E849C3">
        <w:rPr>
          <w:lang w:val="en-US"/>
        </w:rPr>
        <w:t xml:space="preserve"> was</w:t>
      </w:r>
      <w:r w:rsidR="00B35CD6">
        <w:rPr>
          <w:lang w:val="en-US"/>
        </w:rPr>
        <w:t xml:space="preserve"> later </w:t>
      </w:r>
      <w:r w:rsidR="00E849C3">
        <w:rPr>
          <w:lang w:val="en-US"/>
        </w:rPr>
        <w:t>able</w:t>
      </w:r>
      <w:r w:rsidR="00B35CD6">
        <w:rPr>
          <w:lang w:val="en-US"/>
        </w:rPr>
        <w:t xml:space="preserve"> to dispel this impression, </w:t>
      </w:r>
      <w:r w:rsidR="00E849C3" w:rsidRPr="00E849C3">
        <w:rPr>
          <w:lang w:val="en-US"/>
        </w:rPr>
        <w:t>but as far as relations with continental philosophy were concerned, the damage had already been done.</w:t>
      </w:r>
    </w:p>
    <w:p w14:paraId="4B50900D" w14:textId="2129506D" w:rsidR="00DD3CCB" w:rsidRPr="00DD3CCB" w:rsidRDefault="00E849C3" w:rsidP="00DD3CCB">
      <w:pPr>
        <w:rPr>
          <w:lang w:val="en-US"/>
        </w:rPr>
      </w:pPr>
      <w:r>
        <w:rPr>
          <w:lang w:val="en-US"/>
        </w:rPr>
        <w:t>In</w:t>
      </w:r>
      <w:r w:rsidR="00B35CD6">
        <w:rPr>
          <w:lang w:val="en-US"/>
        </w:rPr>
        <w:t xml:space="preserve"> short, the political philosophy of logical empiricism remained an unfinished agenda until recently </w:t>
      </w:r>
      <w:r w:rsidR="00B35CD6">
        <w:rPr>
          <w:lang w:val="en-US"/>
        </w:rPr>
        <w:fldChar w:fldCharType="begin"/>
      </w:r>
      <w:r w:rsidR="00B35CD6">
        <w:rPr>
          <w:lang w:val="en-US"/>
        </w:rPr>
        <w:instrText xml:space="preserve"> ADDIN EN.CITE &lt;EndNote&gt;&lt;Cite&gt;&lt;Author&gt;O&amp;apos;Neill&lt;/Author&gt;&lt;Year&gt;2004&lt;/Year&gt;&lt;RecNum&gt;2138&lt;/RecNum&gt;&lt;Prefix&gt;cf. &lt;/Prefix&gt;&lt;DisplayText&gt;(cf. O&amp;apos;Neill and Uebel 2004)&lt;/DisplayText&gt;&lt;record&gt;&lt;rec-number&gt;2138&lt;/rec-number&gt;&lt;foreign-keys&gt;&lt;key app="EN" db-id="tvvfsf52b5zxeqe9ptaxxvrv5evwf2tdrwvf" timestamp="1699341068"&gt;2138&lt;/key&gt;&lt;/foreign-keys&gt;&lt;ref-type name="Journal Article"&gt;17&lt;/ref-type&gt;&lt;contributors&gt;&lt;authors&gt;&lt;author&gt;O&amp;apos;Neill, John&lt;/author&gt;&lt;author&gt;Uebel, Thomas&lt;/author&gt;&lt;/authors&gt;&lt;/contributors&gt;&lt;titles&gt;&lt;title&gt;Horkheimer and Neurath: Restarting a Disrupted Debate&lt;/title&gt;&lt;secondary-title&gt;European Journal of Philosophy&lt;/secondary-title&gt;&lt;/titles&gt;&lt;periodical&gt;&lt;full-title&gt;European Journal of Philosophy&lt;/full-title&gt;&lt;/periodical&gt;&lt;pages&gt;75-105&lt;/pages&gt;&lt;volume&gt;12&lt;/volume&gt;&lt;number&gt;1&lt;/number&gt;&lt;dates&gt;&lt;year&gt;2004&lt;/year&gt;&lt;/dates&gt;&lt;urls&gt;&lt;/urls&gt;&lt;/record&gt;&lt;/Cite&gt;&lt;/EndNote&gt;</w:instrText>
      </w:r>
      <w:r w:rsidR="00B35CD6">
        <w:rPr>
          <w:lang w:val="en-US"/>
        </w:rPr>
        <w:fldChar w:fldCharType="separate"/>
      </w:r>
      <w:r w:rsidR="00B35CD6">
        <w:rPr>
          <w:noProof/>
          <w:lang w:val="en-US"/>
        </w:rPr>
        <w:t>(cf. O'Neill and Uebel 2004)</w:t>
      </w:r>
      <w:r w:rsidR="00B35CD6">
        <w:rPr>
          <w:lang w:val="en-US"/>
        </w:rPr>
        <w:fldChar w:fldCharType="end"/>
      </w:r>
      <w:r w:rsidR="00B35CD6">
        <w:rPr>
          <w:lang w:val="en-US"/>
        </w:rPr>
        <w:t xml:space="preserve">. It is our task to excavate the agenda and try to </w:t>
      </w:r>
      <w:r>
        <w:rPr>
          <w:lang w:val="en-US"/>
        </w:rPr>
        <w:t>place</w:t>
      </w:r>
      <w:r w:rsidR="00B35CD6">
        <w:rPr>
          <w:lang w:val="en-US"/>
        </w:rPr>
        <w:t xml:space="preserve"> it in a recent context of political philosophy. This is what I try to do here for the special case of the logical empiricist understanding of fascism as illogical reasoning. </w:t>
      </w:r>
      <w:r>
        <w:rPr>
          <w:lang w:val="en-US"/>
        </w:rPr>
        <w:t>W</w:t>
      </w:r>
      <w:r w:rsidR="00B35CD6">
        <w:rPr>
          <w:lang w:val="en-US"/>
        </w:rPr>
        <w:t>hat remains to be said</w:t>
      </w:r>
      <w:r>
        <w:rPr>
          <w:lang w:val="en-US"/>
        </w:rPr>
        <w:t>, then,</w:t>
      </w:r>
      <w:r w:rsidR="00B35CD6">
        <w:rPr>
          <w:lang w:val="en-US"/>
        </w:rPr>
        <w:t xml:space="preserve"> is how this conception might fit</w:t>
      </w:r>
      <w:r>
        <w:rPr>
          <w:lang w:val="en-US"/>
        </w:rPr>
        <w:t xml:space="preserve"> into</w:t>
      </w:r>
      <w:r w:rsidR="00B35CD6">
        <w:rPr>
          <w:lang w:val="en-US"/>
        </w:rPr>
        <w:t xml:space="preserve"> the context of </w:t>
      </w:r>
      <w:r>
        <w:rPr>
          <w:lang w:val="en-US"/>
        </w:rPr>
        <w:t>contemporary</w:t>
      </w:r>
      <w:r w:rsidR="00B35CD6">
        <w:rPr>
          <w:lang w:val="en-US"/>
        </w:rPr>
        <w:t xml:space="preserve"> politics. </w:t>
      </w:r>
    </w:p>
    <w:p w14:paraId="57EDC828" w14:textId="375ED563" w:rsidR="00866AFF" w:rsidRDefault="00866AFF" w:rsidP="00866AFF">
      <w:pPr>
        <w:pStyle w:val="berschrift1"/>
      </w:pPr>
      <w:proofErr w:type="spellStart"/>
      <w:r>
        <w:t>Carnap’s</w:t>
      </w:r>
      <w:proofErr w:type="spellEnd"/>
      <w:r>
        <w:t xml:space="preserve"> approach </w:t>
      </w:r>
      <w:r w:rsidR="00D003DE">
        <w:t>and contemporary politics</w:t>
      </w:r>
    </w:p>
    <w:p w14:paraId="6AEEFF1B" w14:textId="24752722" w:rsidR="003251F7" w:rsidRPr="00EE6FC0" w:rsidRDefault="00EE6FC0" w:rsidP="00DE108F">
      <w:pPr>
        <w:rPr>
          <w:bCs/>
          <w:lang w:val="en-US"/>
        </w:rPr>
      </w:pPr>
      <w:r w:rsidRPr="00EE6FC0">
        <w:rPr>
          <w:bCs/>
          <w:lang w:val="en-US"/>
        </w:rPr>
        <w:t xml:space="preserve">A Carnapian understanding of fascism implies that debates about absolute values are of secondary importance, and that the cure for fascism lies primarily in overcoming illogical reasoning. Both elements of this theory will be revisited in this section and illustrated with contemporary examples. Some may criticize this as </w:t>
      </w:r>
      <w:r w:rsidR="00DE108F">
        <w:rPr>
          <w:bCs/>
          <w:lang w:val="en-US"/>
        </w:rPr>
        <w:t>an impermissible overstep of historical perspective</w:t>
      </w:r>
      <w:r w:rsidRPr="00EE6FC0">
        <w:rPr>
          <w:bCs/>
          <w:lang w:val="en-US"/>
        </w:rPr>
        <w:t>. However, the great flaw in the political writings of the logical empiricists was</w:t>
      </w:r>
      <w:r>
        <w:rPr>
          <w:bCs/>
          <w:lang w:val="en-US"/>
        </w:rPr>
        <w:t xml:space="preserve"> </w:t>
      </w:r>
      <w:r w:rsidR="00DE108F">
        <w:rPr>
          <w:bCs/>
          <w:lang w:val="en-US"/>
        </w:rPr>
        <w:t>precisely</w:t>
      </w:r>
      <w:r w:rsidRPr="00EE6FC0">
        <w:rPr>
          <w:bCs/>
          <w:lang w:val="en-US"/>
        </w:rPr>
        <w:t xml:space="preserve"> that they left things too implicit: by believing that the necessary political conclusions could be drawn by the readers themselves,</w:t>
      </w:r>
      <w:r w:rsidR="00DE108F">
        <w:rPr>
          <w:bCs/>
          <w:lang w:val="en-US"/>
        </w:rPr>
        <w:t xml:space="preserve"> all</w:t>
      </w:r>
      <w:r w:rsidRPr="00EE6FC0">
        <w:rPr>
          <w:bCs/>
          <w:lang w:val="en-US"/>
        </w:rPr>
        <w:t xml:space="preserve"> they achieved</w:t>
      </w:r>
      <w:r w:rsidR="00DE108F">
        <w:rPr>
          <w:bCs/>
          <w:lang w:val="en-US"/>
        </w:rPr>
        <w:t xml:space="preserve"> was</w:t>
      </w:r>
      <w:r w:rsidRPr="00EE6FC0">
        <w:rPr>
          <w:bCs/>
          <w:lang w:val="en-US"/>
        </w:rPr>
        <w:t xml:space="preserve"> that the readers concluded that the philosophy of the logical empiricists contained no politics at all</w:t>
      </w:r>
      <w:r>
        <w:rPr>
          <w:bCs/>
          <w:lang w:val="en-US"/>
        </w:rPr>
        <w:t xml:space="preserve"> </w:t>
      </w:r>
      <w:r>
        <w:rPr>
          <w:bCs/>
          <w:lang w:val="en-US"/>
        </w:rPr>
        <w:fldChar w:fldCharType="begin"/>
      </w:r>
      <w:r>
        <w:rPr>
          <w:bCs/>
          <w:lang w:val="en-US"/>
        </w:rPr>
        <w:instrText xml:space="preserve"> ADDIN EN.CITE &lt;EndNote&gt;&lt;Cite&gt;&lt;Author&gt;Richardson&lt;/Author&gt;&lt;Year&gt;2009&lt;/Year&gt;&lt;RecNum&gt;1527&lt;/RecNum&gt;&lt;DisplayText&gt;(Richardson 2009)&lt;/DisplayText&gt;&lt;record&gt;&lt;rec-number&gt;1527&lt;/rec-number&gt;&lt;foreign-keys&gt;&lt;key app="EN" db-id="tvvfsf52b5zxeqe9ptaxxvrv5evwf2tdrwvf" timestamp="1664437938"&gt;1527&lt;/key&gt;&lt;/foreign-keys&gt;&lt;ref-type name="Journal Article"&gt;17&lt;/ref-type&gt;&lt;contributors&gt;&lt;authors&gt;&lt;author&gt;Richardson, Sarah S.&lt;/author&gt;&lt;/authors&gt;&lt;/contributors&gt;&lt;titles&gt;&lt;title&gt;The Left Vienna Circle&lt;/title&gt;&lt;secondary-title&gt;Studies in History and Philosophy of Science&lt;/secondary-title&gt;&lt;/titles&gt;&lt;periodical&gt;&lt;full-title&gt;Studies in History and Philosophy of Science&lt;/full-title&gt;&lt;/periodical&gt;&lt;pages&gt;14-24, 167-174&lt;/pages&gt;&lt;volume&gt;40&lt;/volume&gt;&lt;dates&gt;&lt;year&gt;2009&lt;/year&gt;&lt;/dates&gt;&lt;urls&gt;&lt;/urls&gt;&lt;/record&gt;&lt;/Cite&gt;&lt;/EndNote&gt;</w:instrText>
      </w:r>
      <w:r>
        <w:rPr>
          <w:bCs/>
          <w:lang w:val="en-US"/>
        </w:rPr>
        <w:fldChar w:fldCharType="separate"/>
      </w:r>
      <w:r>
        <w:rPr>
          <w:bCs/>
          <w:noProof/>
          <w:lang w:val="en-US"/>
        </w:rPr>
        <w:t>(Richardson 2009)</w:t>
      </w:r>
      <w:r>
        <w:rPr>
          <w:bCs/>
          <w:lang w:val="en-US"/>
        </w:rPr>
        <w:fldChar w:fldCharType="end"/>
      </w:r>
      <w:r w:rsidRPr="00EE6FC0">
        <w:rPr>
          <w:bCs/>
          <w:lang w:val="en-US"/>
        </w:rPr>
        <w:t xml:space="preserve">. </w:t>
      </w:r>
      <w:r w:rsidR="00DE108F">
        <w:rPr>
          <w:bCs/>
          <w:lang w:val="en-US"/>
        </w:rPr>
        <w:t>It is t</w:t>
      </w:r>
      <w:r w:rsidRPr="00EE6FC0">
        <w:rPr>
          <w:bCs/>
          <w:lang w:val="en-US"/>
        </w:rPr>
        <w:t xml:space="preserve">herefore the task of historical reconstruction to make these political consequences explicit at all levels, including the present political situation; excessive purism would be counterproductive here. </w:t>
      </w:r>
      <w:r w:rsidR="00DE108F">
        <w:rPr>
          <w:bCs/>
          <w:lang w:val="en-US"/>
        </w:rPr>
        <w:t>Placed in the broader context of the political legacy of logical empiricism, which includes, in addition to Carnap, Neurath, Reichenbach, Hempel, and others, these are the consequences for our contemporary understanding of the tensions between democracy and fascism:</w:t>
      </w:r>
      <w:r w:rsidR="00E23BA9">
        <w:rPr>
          <w:rStyle w:val="Funotenzeichen"/>
          <w:noProof/>
          <w:lang w:val="en-US"/>
        </w:rPr>
        <w:footnoteReference w:id="3"/>
      </w:r>
      <w:r w:rsidR="00DE108F">
        <w:rPr>
          <w:bCs/>
          <w:lang w:val="en-US"/>
        </w:rPr>
        <w:t xml:space="preserve"> </w:t>
      </w:r>
    </w:p>
    <w:p w14:paraId="2E56AFD9" w14:textId="00D99FDF" w:rsidR="00E23BA9" w:rsidRPr="00E23BA9" w:rsidRDefault="0035547D" w:rsidP="00E23BA9">
      <w:pPr>
        <w:rPr>
          <w:noProof/>
          <w:lang w:val="en-US"/>
        </w:rPr>
      </w:pPr>
      <w:r>
        <w:rPr>
          <w:lang w:val="en-US"/>
        </w:rPr>
        <w:t xml:space="preserve">(1) </w:t>
      </w:r>
      <w:r w:rsidR="00E80C35">
        <w:rPr>
          <w:lang w:val="en-US"/>
        </w:rPr>
        <w:t>Democracy can be seen as</w:t>
      </w:r>
      <w:r w:rsidR="00793E43">
        <w:rPr>
          <w:lang w:val="en-US"/>
        </w:rPr>
        <w:t xml:space="preserve"> a</w:t>
      </w:r>
      <w:r w:rsidR="00E80C35">
        <w:rPr>
          <w:lang w:val="en-US"/>
        </w:rPr>
        <w:t xml:space="preserve"> form of politics that requires the existence of a certain meta-consensus among fundamental values supported by the majority of people </w:t>
      </w:r>
      <w:r w:rsidR="00E80C35">
        <w:rPr>
          <w:lang w:val="en-US"/>
        </w:rPr>
        <w:fldChar w:fldCharType="begin"/>
      </w:r>
      <w:r w:rsidR="00E80C35">
        <w:rPr>
          <w:lang w:val="en-US"/>
        </w:rPr>
        <w:instrText xml:space="preserve"> ADDIN EN.CITE &lt;EndNote&gt;&lt;Cite&gt;&lt;Author&gt;Dryzek&lt;/Author&gt;&lt;Year&gt;2006&lt;/Year&gt;&lt;RecNum&gt;2143&lt;/RecNum&gt;&lt;Pages&gt;638-642&lt;/Pages&gt;&lt;DisplayText&gt;(Dryzek and Niemeyer 2006, 638-642)&lt;/DisplayText&gt;&lt;record&gt;&lt;rec-number&gt;2143&lt;/rec-number&gt;&lt;foreign-keys&gt;&lt;key app="EN" db-id="tvvfsf52b5zxeqe9ptaxxvrv5evwf2tdrwvf" timestamp="1699346486"&gt;2143&lt;/key&gt;&lt;/foreign-keys&gt;&lt;ref-type name="Journal Article"&gt;17&lt;/ref-type&gt;&lt;contributors&gt;&lt;authors&gt;&lt;author&gt;Dryzek, John S.&lt;/author&gt;&lt;author&gt;Niemeyer, Simon&lt;/author&gt;&lt;/authors&gt;&lt;/contributors&gt;&lt;titles&gt;&lt;title&gt;Reconciling Pluralism and Consensus as Political Ideals&lt;/title&gt;&lt;secondary-title&gt;American Journal of Political Science&lt;/secondary-title&gt;&lt;/titles&gt;&lt;periodical&gt;&lt;full-title&gt;American Journal of Political Science&lt;/full-title&gt;&lt;/periodical&gt;&lt;pages&gt;634-649&lt;/pages&gt;&lt;volume&gt;50&lt;/volume&gt;&lt;number&gt;3&lt;/number&gt;&lt;dates&gt;&lt;year&gt;2006&lt;/year&gt;&lt;/dates&gt;&lt;urls&gt;&lt;/urls&gt;&lt;/record&gt;&lt;/Cite&gt;&lt;/EndNote&gt;</w:instrText>
      </w:r>
      <w:r w:rsidR="00E80C35">
        <w:rPr>
          <w:lang w:val="en-US"/>
        </w:rPr>
        <w:fldChar w:fldCharType="separate"/>
      </w:r>
      <w:r w:rsidR="00E80C35">
        <w:rPr>
          <w:noProof/>
          <w:lang w:val="en-US"/>
        </w:rPr>
        <w:t>(Dryzek and Niemeyer 2006, 638-642)</w:t>
      </w:r>
      <w:r w:rsidR="00E80C35">
        <w:rPr>
          <w:lang w:val="en-US"/>
        </w:rPr>
        <w:fldChar w:fldCharType="end"/>
      </w:r>
      <w:r w:rsidR="00E80C35">
        <w:rPr>
          <w:noProof/>
          <w:lang w:val="en-US"/>
        </w:rPr>
        <w:t xml:space="preserve">. These are the humanistic values of individual freedom and equality. Democratic deliberation, </w:t>
      </w:r>
      <w:r w:rsidR="00406341">
        <w:rPr>
          <w:noProof/>
          <w:lang w:val="en-US"/>
        </w:rPr>
        <w:t>on the other hand</w:t>
      </w:r>
      <w:r w:rsidR="00E80C35">
        <w:rPr>
          <w:noProof/>
          <w:lang w:val="en-US"/>
        </w:rPr>
        <w:t xml:space="preserve">, never </w:t>
      </w:r>
      <w:r w:rsidR="00406341">
        <w:rPr>
          <w:noProof/>
          <w:lang w:val="en-US"/>
        </w:rPr>
        <w:t>deals with</w:t>
      </w:r>
      <w:r w:rsidR="00E80C35">
        <w:rPr>
          <w:noProof/>
          <w:lang w:val="en-US"/>
        </w:rPr>
        <w:t xml:space="preserve"> </w:t>
      </w:r>
      <w:r w:rsidR="00B638D3">
        <w:rPr>
          <w:noProof/>
          <w:lang w:val="en-US"/>
        </w:rPr>
        <w:t>either</w:t>
      </w:r>
      <w:r w:rsidR="00E80C35">
        <w:rPr>
          <w:noProof/>
          <w:lang w:val="en-US"/>
        </w:rPr>
        <w:t xml:space="preserve"> of t</w:t>
      </w:r>
      <w:r w:rsidR="00406341">
        <w:rPr>
          <w:noProof/>
          <w:lang w:val="en-US"/>
        </w:rPr>
        <w:t>he</w:t>
      </w:r>
      <w:r w:rsidR="00E80C35">
        <w:rPr>
          <w:noProof/>
          <w:lang w:val="en-US"/>
        </w:rPr>
        <w:t>se fundamental values, but only</w:t>
      </w:r>
      <w:r w:rsidR="00406341">
        <w:rPr>
          <w:noProof/>
          <w:lang w:val="en-US"/>
        </w:rPr>
        <w:t xml:space="preserve"> with</w:t>
      </w:r>
      <w:r w:rsidR="00E80C35">
        <w:rPr>
          <w:noProof/>
          <w:lang w:val="en-US"/>
        </w:rPr>
        <w:t xml:space="preserve"> derived, relative values and decisions that depend </w:t>
      </w:r>
      <w:r w:rsidR="00406341">
        <w:rPr>
          <w:noProof/>
          <w:lang w:val="en-US"/>
        </w:rPr>
        <w:t xml:space="preserve">heavily </w:t>
      </w:r>
      <w:r w:rsidR="00E80C35">
        <w:rPr>
          <w:noProof/>
          <w:lang w:val="en-US"/>
        </w:rPr>
        <w:t>on facts and empirical laws</w:t>
      </w:r>
      <w:r w:rsidR="00406341">
        <w:rPr>
          <w:noProof/>
          <w:lang w:val="en-US"/>
        </w:rPr>
        <w:t xml:space="preserve"> and are thus entirely cognitive</w:t>
      </w:r>
      <w:r w:rsidR="00E80C35">
        <w:rPr>
          <w:noProof/>
          <w:lang w:val="en-US"/>
        </w:rPr>
        <w:t>. Th</w:t>
      </w:r>
      <w:r w:rsidR="00406341">
        <w:rPr>
          <w:noProof/>
          <w:lang w:val="en-US"/>
        </w:rPr>
        <w:t>is is why</w:t>
      </w:r>
      <w:r w:rsidR="00E80C35">
        <w:rPr>
          <w:noProof/>
          <w:lang w:val="en-US"/>
        </w:rPr>
        <w:t xml:space="preserve"> </w:t>
      </w:r>
      <w:r w:rsidR="00E80C35">
        <w:rPr>
          <w:noProof/>
          <w:lang w:val="en-US"/>
        </w:rPr>
        <w:fldChar w:fldCharType="begin"/>
      </w:r>
      <w:r w:rsidR="00E80C35">
        <w:rPr>
          <w:noProof/>
          <w:lang w:val="en-US"/>
        </w:rPr>
        <w:instrText xml:space="preserve"> ADDIN EN.CITE &lt;EndNote&gt;&lt;Cite AuthorYear="1"&gt;&lt;Author&gt;Carnap&lt;/Author&gt;&lt;Year&gt;1942&lt;/Year&gt;&lt;RecNum&gt;2241&lt;/RecNum&gt;&lt;Pages&gt;89&lt;/Pages&gt;&lt;DisplayText&gt;Carnap (1942, 89)&lt;/DisplayText&gt;&lt;record&gt;&lt;rec-number&gt;2241&lt;/rec-number&gt;&lt;foreign-keys&gt;&lt;key app="EN" db-id="tvvfsf52b5zxeqe9ptaxxvrv5evwf2tdrwvf" timestamp="1732528416"&gt;2241&lt;/key&gt;&lt;/foreign-keys&gt;&lt;ref-type name="Journal Article"&gt;17&lt;/ref-type&gt;&lt;contributors&gt;&lt;authors&gt;&lt;author&gt;Carnap, Rudolf&lt;/author&gt;&lt;/authors&gt;&lt;/contributors&gt;&lt;titles&gt;&lt;title&gt;Introduction to Analytic Philosophy&lt;/title&gt;&lt;secondary-title&gt;Rudolf Carnap Papers, Archives of Scientific Philosophy, University Library System, University of Pittsburgh&lt;/secondary-title&gt;&lt;/titles&gt;&lt;periodical&gt;&lt;full-title&gt;Rudolf Carnap Papers, Archives of Scientific Philosophy, University Library System, University of Pittsburgh&lt;/full-title&gt;&lt;/periodical&gt;&lt;pages&gt;https://doi.org/10.48666/988835&lt;/pages&gt;&lt;number&gt;RC 115-02&lt;/number&gt;&lt;dates&gt;&lt;year&gt;1942&lt;/year&gt;&lt;/dates&gt;&lt;urls&gt;&lt;/urls&gt;&lt;/record&gt;&lt;/Cite&gt;&lt;/EndNote&gt;</w:instrText>
      </w:r>
      <w:r w:rsidR="00E80C35">
        <w:rPr>
          <w:noProof/>
          <w:lang w:val="en-US"/>
        </w:rPr>
        <w:fldChar w:fldCharType="separate"/>
      </w:r>
      <w:r w:rsidR="00E80C35">
        <w:rPr>
          <w:noProof/>
          <w:lang w:val="en-US"/>
        </w:rPr>
        <w:t>Carnap (1942, 89)</w:t>
      </w:r>
      <w:r w:rsidR="00E80C35">
        <w:rPr>
          <w:noProof/>
          <w:lang w:val="en-US"/>
        </w:rPr>
        <w:fldChar w:fldCharType="end"/>
      </w:r>
      <w:r w:rsidR="00793E43">
        <w:rPr>
          <w:noProof/>
          <w:lang w:val="en-US"/>
        </w:rPr>
        <w:t xml:space="preserve"> suggests that </w:t>
      </w:r>
      <w:r w:rsidR="003A4550">
        <w:rPr>
          <w:noProof/>
          <w:lang w:val="en-US"/>
        </w:rPr>
        <w:t>political</w:t>
      </w:r>
      <w:r w:rsidR="00793E43">
        <w:rPr>
          <w:noProof/>
          <w:lang w:val="en-US"/>
        </w:rPr>
        <w:t xml:space="preserve"> questions can</w:t>
      </w:r>
      <w:r w:rsidR="003A4550">
        <w:rPr>
          <w:noProof/>
          <w:lang w:val="en-US"/>
        </w:rPr>
        <w:t xml:space="preserve"> often</w:t>
      </w:r>
      <w:r w:rsidR="00793E43">
        <w:rPr>
          <w:noProof/>
          <w:lang w:val="en-US"/>
        </w:rPr>
        <w:t xml:space="preserve"> be </w:t>
      </w:r>
      <w:r w:rsidR="00406341">
        <w:rPr>
          <w:noProof/>
          <w:lang w:val="en-US"/>
        </w:rPr>
        <w:t>reduced</w:t>
      </w:r>
      <w:r w:rsidR="00793E43">
        <w:rPr>
          <w:noProof/>
          <w:lang w:val="en-US"/>
        </w:rPr>
        <w:t xml:space="preserve"> to internal questions</w:t>
      </w:r>
      <w:r w:rsidR="00406341">
        <w:rPr>
          <w:noProof/>
          <w:lang w:val="en-US"/>
        </w:rPr>
        <w:t>, which</w:t>
      </w:r>
      <w:r w:rsidR="00793E43">
        <w:rPr>
          <w:noProof/>
          <w:lang w:val="en-US"/>
        </w:rPr>
        <w:t xml:space="preserve"> in principle </w:t>
      </w:r>
      <w:r w:rsidR="00406341">
        <w:rPr>
          <w:noProof/>
          <w:lang w:val="en-US"/>
        </w:rPr>
        <w:t xml:space="preserve">can </w:t>
      </w:r>
      <w:r w:rsidR="00793E43">
        <w:rPr>
          <w:noProof/>
          <w:lang w:val="en-US"/>
        </w:rPr>
        <w:t xml:space="preserve">be solved by the sciences. </w:t>
      </w:r>
      <w:r w:rsidR="00406341">
        <w:rPr>
          <w:noProof/>
          <w:lang w:val="en-US"/>
        </w:rPr>
        <w:t>However, t</w:t>
      </w:r>
      <w:r w:rsidR="00793E43">
        <w:rPr>
          <w:noProof/>
          <w:lang w:val="en-US"/>
        </w:rPr>
        <w:t xml:space="preserve">his does not </w:t>
      </w:r>
      <w:r w:rsidR="00406341">
        <w:rPr>
          <w:noProof/>
          <w:lang w:val="en-US"/>
        </w:rPr>
        <w:lastRenderedPageBreak/>
        <w:t>mean</w:t>
      </w:r>
      <w:r w:rsidR="00793E43">
        <w:rPr>
          <w:noProof/>
          <w:lang w:val="en-US"/>
        </w:rPr>
        <w:t xml:space="preserve"> that political decisions can be</w:t>
      </w:r>
      <w:r w:rsidR="00406341">
        <w:rPr>
          <w:noProof/>
          <w:lang w:val="en-US"/>
        </w:rPr>
        <w:t xml:space="preserve"> left</w:t>
      </w:r>
      <w:r w:rsidR="00793E43">
        <w:rPr>
          <w:noProof/>
          <w:lang w:val="en-US"/>
        </w:rPr>
        <w:t xml:space="preserve"> to experts, because there</w:t>
      </w:r>
      <w:r w:rsidR="00406341">
        <w:rPr>
          <w:noProof/>
          <w:lang w:val="en-US"/>
        </w:rPr>
        <w:t xml:space="preserve"> is</w:t>
      </w:r>
      <w:r w:rsidR="00793E43">
        <w:rPr>
          <w:noProof/>
          <w:lang w:val="en-US"/>
        </w:rPr>
        <w:t xml:space="preserve"> still a great deal of empirical under</w:t>
      </w:r>
      <w:r w:rsidR="00406341">
        <w:rPr>
          <w:noProof/>
          <w:lang w:val="en-US"/>
        </w:rPr>
        <w:t>de</w:t>
      </w:r>
      <w:r w:rsidR="00793E43">
        <w:rPr>
          <w:noProof/>
          <w:lang w:val="en-US"/>
        </w:rPr>
        <w:t xml:space="preserve">termination. Given the facts and empirical </w:t>
      </w:r>
      <w:r w:rsidR="00406341">
        <w:rPr>
          <w:noProof/>
          <w:lang w:val="en-US"/>
        </w:rPr>
        <w:t>laws</w:t>
      </w:r>
      <w:r w:rsidR="00793E43">
        <w:rPr>
          <w:noProof/>
          <w:lang w:val="en-US"/>
        </w:rPr>
        <w:t>, we</w:t>
      </w:r>
      <w:r w:rsidR="00406341">
        <w:rPr>
          <w:noProof/>
          <w:lang w:val="en-US"/>
        </w:rPr>
        <w:t xml:space="preserve"> are</w:t>
      </w:r>
      <w:r w:rsidR="00793E43">
        <w:rPr>
          <w:noProof/>
          <w:lang w:val="en-US"/>
        </w:rPr>
        <w:t xml:space="preserve"> still </w:t>
      </w:r>
      <w:r w:rsidR="00406341">
        <w:rPr>
          <w:noProof/>
          <w:lang w:val="en-US"/>
        </w:rPr>
        <w:t>left with</w:t>
      </w:r>
      <w:r w:rsidR="00793E43">
        <w:rPr>
          <w:noProof/>
          <w:lang w:val="en-US"/>
        </w:rPr>
        <w:t xml:space="preserve"> a </w:t>
      </w:r>
      <w:r w:rsidR="00406341">
        <w:rPr>
          <w:noProof/>
          <w:lang w:val="en-US"/>
        </w:rPr>
        <w:t>huge number</w:t>
      </w:r>
      <w:r w:rsidR="00793E43">
        <w:rPr>
          <w:noProof/>
          <w:lang w:val="en-US"/>
        </w:rPr>
        <w:t xml:space="preserve"> of, </w:t>
      </w:r>
      <w:r w:rsidR="00793E43" w:rsidRPr="00793E43">
        <w:rPr>
          <w:noProof/>
          <w:lang w:val="en-US"/>
        </w:rPr>
        <w:t>in some cases radically different</w:t>
      </w:r>
      <w:r w:rsidR="00406341">
        <w:rPr>
          <w:noProof/>
          <w:lang w:val="en-US"/>
        </w:rPr>
        <w:t>,</w:t>
      </w:r>
      <w:r w:rsidR="00793E43" w:rsidRPr="00793E43">
        <w:rPr>
          <w:noProof/>
          <w:lang w:val="en-US"/>
        </w:rPr>
        <w:t xml:space="preserve"> options for </w:t>
      </w:r>
      <w:r w:rsidR="00406341">
        <w:rPr>
          <w:noProof/>
          <w:lang w:val="en-US"/>
        </w:rPr>
        <w:t>what to do</w:t>
      </w:r>
      <w:r w:rsidR="00793E43" w:rsidRPr="00793E43">
        <w:rPr>
          <w:noProof/>
          <w:lang w:val="en-US"/>
        </w:rPr>
        <w:t xml:space="preserve">, what </w:t>
      </w:r>
      <w:r w:rsidR="00406341">
        <w:rPr>
          <w:noProof/>
          <w:lang w:val="en-US"/>
        </w:rPr>
        <w:t>to</w:t>
      </w:r>
      <w:r w:rsidR="00793E43" w:rsidRPr="00793E43">
        <w:rPr>
          <w:noProof/>
          <w:lang w:val="en-US"/>
        </w:rPr>
        <w:t xml:space="preserve"> prioritize</w:t>
      </w:r>
      <w:r w:rsidR="00406341">
        <w:rPr>
          <w:noProof/>
          <w:lang w:val="en-US"/>
        </w:rPr>
        <w:t>,</w:t>
      </w:r>
      <w:r w:rsidR="00793E43" w:rsidRPr="00793E43">
        <w:rPr>
          <w:noProof/>
          <w:lang w:val="en-US"/>
        </w:rPr>
        <w:t xml:space="preserve"> and what side effects </w:t>
      </w:r>
      <w:r w:rsidR="00406341">
        <w:rPr>
          <w:noProof/>
          <w:lang w:val="en-US"/>
        </w:rPr>
        <w:t>to</w:t>
      </w:r>
      <w:r w:rsidR="00793E43" w:rsidRPr="00793E43">
        <w:rPr>
          <w:noProof/>
          <w:lang w:val="en-US"/>
        </w:rPr>
        <w:t xml:space="preserve"> accept</w:t>
      </w:r>
      <w:r w:rsidR="00793E43">
        <w:rPr>
          <w:noProof/>
          <w:lang w:val="en-US"/>
        </w:rPr>
        <w:t xml:space="preserve">. </w:t>
      </w:r>
      <w:r w:rsidR="00793E43" w:rsidRPr="00793E43">
        <w:rPr>
          <w:noProof/>
          <w:lang w:val="en-US"/>
        </w:rPr>
        <w:t xml:space="preserve">This phenomenon of indeterminacy despite </w:t>
      </w:r>
      <w:r w:rsidR="00CE2B23">
        <w:rPr>
          <w:noProof/>
          <w:lang w:val="en-US"/>
        </w:rPr>
        <w:t>a</w:t>
      </w:r>
      <w:r w:rsidR="00793E43" w:rsidRPr="00793E43">
        <w:rPr>
          <w:noProof/>
          <w:lang w:val="en-US"/>
        </w:rPr>
        <w:t xml:space="preserve"> consensus on fundamental values is perfectly expressed in Otto Neurath's concept of the </w:t>
      </w:r>
      <w:r w:rsidR="00B2443C">
        <w:rPr>
          <w:noProof/>
          <w:lang w:val="en-US"/>
        </w:rPr>
        <w:t>“</w:t>
      </w:r>
      <w:r w:rsidR="00793E43" w:rsidRPr="00793E43">
        <w:rPr>
          <w:noProof/>
          <w:lang w:val="en-US"/>
        </w:rPr>
        <w:t>auxiliary motive</w:t>
      </w:r>
      <w:r w:rsidR="00B2443C">
        <w:rPr>
          <w:noProof/>
          <w:lang w:val="en-US"/>
        </w:rPr>
        <w:t>”</w:t>
      </w:r>
      <w:r w:rsidR="00793E43" w:rsidRPr="00793E43">
        <w:rPr>
          <w:noProof/>
          <w:lang w:val="en-US"/>
        </w:rPr>
        <w:t xml:space="preserve"> </w:t>
      </w:r>
      <w:r w:rsidR="00793E43">
        <w:rPr>
          <w:noProof/>
          <w:lang w:val="en-US"/>
        </w:rPr>
        <w:fldChar w:fldCharType="begin"/>
      </w:r>
      <w:r w:rsidR="00793E43">
        <w:rPr>
          <w:noProof/>
          <w:lang w:val="en-US"/>
        </w:rPr>
        <w:instrText xml:space="preserve"> ADDIN EN.CITE &lt;EndNote&gt;&lt;Cite&gt;&lt;Author&gt;Neurath&lt;/Author&gt;&lt;Year&gt;1983 [1913]&lt;/Year&gt;&lt;RecNum&gt;2149&lt;/RecNum&gt;&lt;DisplayText&gt;(Neurath 1983 [1913])&lt;/DisplayText&gt;&lt;record&gt;&lt;rec-number&gt;2149&lt;/rec-number&gt;&lt;foreign-keys&gt;&lt;key app="EN" db-id="tvvfsf52b5zxeqe9ptaxxvrv5evwf2tdrwvf" timestamp="1699375778"&gt;2149&lt;/key&gt;&lt;/foreign-keys&gt;&lt;ref-type name="Journal Article"&gt;17&lt;/ref-type&gt;&lt;contributors&gt;&lt;authors&gt;&lt;author&gt;Neurath, Otto&lt;/author&gt;&lt;/authors&gt;&lt;/contributors&gt;&lt;titles&gt;&lt;title&gt;The Lost Wanderers of Descartes and the Auxiliary Motive&lt;/title&gt;&lt;secondary-title&gt;Otto Neurath, Philosophical Papers 1913-1946. Edited by Robert S. Cohen and Marie Neurath&lt;/secondary-title&gt;&lt;/titles&gt;&lt;periodical&gt;&lt;full-title&gt;Otto Neurath, Philosophical Papers 1913-1946. Edited by Robert S. Cohen and Marie Neurath&lt;/full-title&gt;&lt;/periodical&gt;&lt;pages&gt;1-12&lt;/pages&gt;&lt;dates&gt;&lt;year&gt;1983 [1913]&lt;/year&gt;&lt;/dates&gt;&lt;urls&gt;&lt;/urls&gt;&lt;/record&gt;&lt;/Cite&gt;&lt;/EndNote&gt;</w:instrText>
      </w:r>
      <w:r w:rsidR="00793E43">
        <w:rPr>
          <w:noProof/>
          <w:lang w:val="en-US"/>
        </w:rPr>
        <w:fldChar w:fldCharType="separate"/>
      </w:r>
      <w:r w:rsidR="00793E43">
        <w:rPr>
          <w:noProof/>
          <w:lang w:val="en-US"/>
        </w:rPr>
        <w:t>(Neurath 1983 [1913])</w:t>
      </w:r>
      <w:r w:rsidR="00793E43">
        <w:rPr>
          <w:noProof/>
          <w:lang w:val="en-US"/>
        </w:rPr>
        <w:fldChar w:fldCharType="end"/>
      </w:r>
      <w:r w:rsidR="00406341">
        <w:rPr>
          <w:noProof/>
          <w:lang w:val="en-US"/>
        </w:rPr>
        <w:t xml:space="preserve">, which </w:t>
      </w:r>
      <w:r w:rsidR="00B638D3">
        <w:rPr>
          <w:noProof/>
          <w:lang w:val="en-US"/>
        </w:rPr>
        <w:t>encompasses</w:t>
      </w:r>
      <w:r w:rsidR="00406341">
        <w:rPr>
          <w:noProof/>
          <w:lang w:val="en-US"/>
        </w:rPr>
        <w:t xml:space="preserve"> all strategies </w:t>
      </w:r>
      <w:r w:rsidR="00B638D3">
        <w:rPr>
          <w:noProof/>
          <w:lang w:val="en-US"/>
        </w:rPr>
        <w:t>for reaching</w:t>
      </w:r>
      <w:r w:rsidR="00406341">
        <w:rPr>
          <w:noProof/>
          <w:lang w:val="en-US"/>
        </w:rPr>
        <w:t xml:space="preserve"> a decision in </w:t>
      </w:r>
      <w:r w:rsidR="00B638D3">
        <w:rPr>
          <w:noProof/>
          <w:lang w:val="en-US"/>
        </w:rPr>
        <w:t xml:space="preserve">a scenario of rational </w:t>
      </w:r>
      <w:r w:rsidR="00406341">
        <w:rPr>
          <w:noProof/>
          <w:lang w:val="en-US"/>
        </w:rPr>
        <w:t>underdetermination</w:t>
      </w:r>
      <w:r w:rsidR="00793E43" w:rsidRPr="00793E43">
        <w:rPr>
          <w:noProof/>
          <w:lang w:val="en-US"/>
        </w:rPr>
        <w:t>.</w:t>
      </w:r>
      <w:r w:rsidR="00793E43">
        <w:rPr>
          <w:noProof/>
          <w:lang w:val="en-US"/>
        </w:rPr>
        <w:t xml:space="preserve"> Democratic deliberation</w:t>
      </w:r>
      <w:r w:rsidR="00406341">
        <w:rPr>
          <w:noProof/>
          <w:lang w:val="en-US"/>
        </w:rPr>
        <w:t>, then,</w:t>
      </w:r>
      <w:r w:rsidR="00793E43">
        <w:rPr>
          <w:noProof/>
          <w:lang w:val="en-US"/>
        </w:rPr>
        <w:t xml:space="preserve"> is</w:t>
      </w:r>
      <w:r w:rsidR="003A4550">
        <w:rPr>
          <w:noProof/>
          <w:lang w:val="en-US"/>
        </w:rPr>
        <w:t xml:space="preserve"> first and foremost</w:t>
      </w:r>
      <w:r w:rsidR="00793E43">
        <w:rPr>
          <w:noProof/>
          <w:lang w:val="en-US"/>
        </w:rPr>
        <w:t xml:space="preserve"> </w:t>
      </w:r>
      <w:r w:rsidR="00793E43">
        <w:rPr>
          <w:i/>
          <w:noProof/>
          <w:lang w:val="en-US"/>
        </w:rPr>
        <w:t xml:space="preserve">not </w:t>
      </w:r>
      <w:r w:rsidR="00793E43">
        <w:rPr>
          <w:noProof/>
          <w:lang w:val="en-US"/>
        </w:rPr>
        <w:t>about values at all</w:t>
      </w:r>
      <w:r w:rsidR="00B638D3">
        <w:rPr>
          <w:noProof/>
          <w:lang w:val="en-US"/>
        </w:rPr>
        <w:t>,</w:t>
      </w:r>
      <w:r w:rsidR="00793E43">
        <w:rPr>
          <w:noProof/>
          <w:lang w:val="en-US"/>
        </w:rPr>
        <w:t xml:space="preserve"> but about concrete strategies of planning and scheduling, and those who deliberate bring their auxiliary motives</w:t>
      </w:r>
      <w:r w:rsidR="00B638D3">
        <w:rPr>
          <w:noProof/>
          <w:lang w:val="en-US"/>
        </w:rPr>
        <w:t>,</w:t>
      </w:r>
      <w:r w:rsidR="00406341">
        <w:rPr>
          <w:noProof/>
          <w:lang w:val="en-US"/>
        </w:rPr>
        <w:t xml:space="preserve"> </w:t>
      </w:r>
      <w:r w:rsidR="00CE2B23">
        <w:rPr>
          <w:noProof/>
          <w:lang w:val="en-US"/>
        </w:rPr>
        <w:t>which are based</w:t>
      </w:r>
      <w:r w:rsidR="00406341">
        <w:rPr>
          <w:noProof/>
          <w:lang w:val="en-US"/>
        </w:rPr>
        <w:t xml:space="preserve"> </w:t>
      </w:r>
      <w:r w:rsidR="00B638D3">
        <w:rPr>
          <w:noProof/>
          <w:lang w:val="en-US"/>
        </w:rPr>
        <w:t>on</w:t>
      </w:r>
      <w:r w:rsidR="00406341">
        <w:rPr>
          <w:noProof/>
          <w:lang w:val="en-US"/>
        </w:rPr>
        <w:t xml:space="preserve"> gut feelings, cultural traditions, emotional temptations</w:t>
      </w:r>
      <w:r w:rsidR="00B638D3">
        <w:rPr>
          <w:noProof/>
          <w:lang w:val="en-US"/>
        </w:rPr>
        <w:t xml:space="preserve">, and even self-interest </w:t>
      </w:r>
      <w:r w:rsidR="00B638D3">
        <w:rPr>
          <w:noProof/>
          <w:lang w:val="en-US"/>
        </w:rPr>
        <w:fldChar w:fldCharType="begin"/>
      </w:r>
      <w:r w:rsidR="00B638D3">
        <w:rPr>
          <w:noProof/>
          <w:lang w:val="en-US"/>
        </w:rPr>
        <w:instrText xml:space="preserve"> ADDIN EN.CITE &lt;EndNote&gt;&lt;Cite&gt;&lt;Author&gt;Mansbridge&lt;/Author&gt;&lt;Year&gt;2010&lt;/Year&gt;&lt;RecNum&gt;2140&lt;/RecNum&gt;&lt;Pages&gt;72-80&lt;/Pages&gt;&lt;DisplayText&gt;(Mansbridge et al. 2010, 72-80)&lt;/DisplayText&gt;&lt;record&gt;&lt;rec-number&gt;2140&lt;/rec-number&gt;&lt;foreign-keys&gt;&lt;key app="EN" db-id="tvvfsf52b5zxeqe9ptaxxvrv5evwf2tdrwvf" timestamp="1699342122"&gt;2140&lt;/key&gt;&lt;/foreign-keys&gt;&lt;ref-type name="Journal Article"&gt;17&lt;/ref-type&gt;&lt;contributors&gt;&lt;authors&gt;&lt;author&gt;Mansbridge, Jane&lt;/author&gt;&lt;author&gt;Bohman, James&lt;/author&gt;&lt;author&gt;Chambers, Simone&lt;/author&gt;&lt;author&gt;Estlund, David&lt;/author&gt;&lt;author&gt;Føllesdal, Andreas&lt;/author&gt;&lt;author&gt;Fung, Archon&lt;/author&gt;&lt;author&gt;Lafont, Christina&lt;/author&gt;&lt;author&gt;Manin, Bernard&lt;/author&gt;&lt;author&gt;Martií, José Luis&lt;/author&gt;&lt;/authors&gt;&lt;/contributors&gt;&lt;titles&gt;&lt;title&gt;The Place of Self-Interest and the Role of Power in Deliberative Democracy&lt;/title&gt;&lt;secondary-title&gt;The Journal of Political Philosophy&lt;/secondary-title&gt;&lt;/titles&gt;&lt;periodical&gt;&lt;full-title&gt;The Journal of Political Philosophy&lt;/full-title&gt;&lt;/periodical&gt;&lt;pages&gt;64-100&lt;/pages&gt;&lt;volume&gt;18&lt;/volume&gt;&lt;number&gt;1&lt;/number&gt;&lt;dates&gt;&lt;year&gt;2010&lt;/year&gt;&lt;/dates&gt;&lt;urls&gt;&lt;/urls&gt;&lt;/record&gt;&lt;/Cite&gt;&lt;/EndNote&gt;</w:instrText>
      </w:r>
      <w:r w:rsidR="00B638D3">
        <w:rPr>
          <w:noProof/>
          <w:lang w:val="en-US"/>
        </w:rPr>
        <w:fldChar w:fldCharType="separate"/>
      </w:r>
      <w:r w:rsidR="00B638D3">
        <w:rPr>
          <w:noProof/>
          <w:lang w:val="en-US"/>
        </w:rPr>
        <w:t>(Mansbridge et al. 2010, 72-80)</w:t>
      </w:r>
      <w:r w:rsidR="00B638D3">
        <w:rPr>
          <w:noProof/>
          <w:lang w:val="en-US"/>
        </w:rPr>
        <w:fldChar w:fldCharType="end"/>
      </w:r>
      <w:r w:rsidR="006156FA">
        <w:rPr>
          <w:noProof/>
          <w:lang w:val="en-US"/>
        </w:rPr>
        <w:t xml:space="preserve"> or group-interests</w:t>
      </w:r>
      <w:r w:rsidR="00CE2B23">
        <w:rPr>
          <w:noProof/>
          <w:lang w:val="en-US"/>
        </w:rPr>
        <w:t xml:space="preserve">. </w:t>
      </w:r>
      <w:r w:rsidR="00E23BA9" w:rsidRPr="00E23BA9">
        <w:rPr>
          <w:noProof/>
          <w:lang w:val="en-US"/>
        </w:rPr>
        <w:t>A policy based on experts ceases to be democratic when it fails to distinguish clearly enough between facts and auxiliary motives, ignoring that only the former are a matter for experts</w:t>
      </w:r>
      <w:r w:rsidR="00E23BA9">
        <w:rPr>
          <w:noProof/>
          <w:lang w:val="en-US"/>
        </w:rPr>
        <w:t xml:space="preserve"> </w:t>
      </w:r>
      <w:r w:rsidR="00E23BA9">
        <w:rPr>
          <w:lang w:val="en-US"/>
        </w:rPr>
        <w:fldChar w:fldCharType="begin"/>
      </w:r>
      <w:r w:rsidR="00E23BA9">
        <w:rPr>
          <w:lang w:val="en-US"/>
        </w:rPr>
        <w:instrText xml:space="preserve"> ADDIN EN.CITE &lt;EndNote&gt;&lt;Cite&gt;&lt;Author&gt;Neurath&lt;/Author&gt;&lt;Year&gt;1996&lt;/Year&gt;&lt;RecNum&gt;1342&lt;/RecNum&gt;&lt;Pages&gt;248-261&lt;/Pages&gt;&lt;DisplayText&gt;(Neurath 1996, 248-261)&lt;/DisplayText&gt;&lt;record&gt;&lt;rec-number&gt;1342&lt;/rec-number&gt;&lt;foreign-keys&gt;&lt;key app="EN" db-id="tvvfsf52b5zxeqe9ptaxxvrv5evwf2tdrwvf" timestamp="1664437938"&gt;1342&lt;/key&gt;&lt;/foreign-keys&gt;&lt;ref-type name="Journal Article"&gt;17&lt;/ref-type&gt;&lt;contributors&gt;&lt;authors&gt;&lt;author&gt;Neurath, Otto&lt;/author&gt;&lt;/authors&gt;&lt;/contributors&gt;&lt;titles&gt;&lt;title&gt;Visual Education. Humanisation versus Popularisation&lt;/title&gt;&lt;secondary-title&gt;Elisabeth Nemeth and Friedrich Stadler (eds.): Encyclopedia and Utopia. The Life and Work of Otto Neurath (1882-1945), Dordrecht: Kluwer Academic Publishers&lt;/secondary-title&gt;&lt;/titles&gt;&lt;periodical&gt;&lt;full-title&gt;Elisabeth Nemeth and Friedrich Stadler (eds.): Encyclopedia and Utopia. The Life and Work of Otto Neurath (1882-1945), Dordrecht: Kluwer Academic Publishers&lt;/full-title&gt;&lt;/periodical&gt;&lt;pages&gt;245-336&lt;/pages&gt;&lt;dates&gt;&lt;year&gt;1996&lt;/year&gt;&lt;/dates&gt;&lt;urls&gt;&lt;/urls&gt;&lt;/record&gt;&lt;/Cite&gt;&lt;/EndNote&gt;</w:instrText>
      </w:r>
      <w:r w:rsidR="00E23BA9">
        <w:rPr>
          <w:lang w:val="en-US"/>
        </w:rPr>
        <w:fldChar w:fldCharType="separate"/>
      </w:r>
      <w:r w:rsidR="00E23BA9">
        <w:rPr>
          <w:noProof/>
          <w:lang w:val="en-US"/>
        </w:rPr>
        <w:t>(Neurath 1996, 248-261)</w:t>
      </w:r>
      <w:r w:rsidR="00E23BA9">
        <w:rPr>
          <w:lang w:val="en-US"/>
        </w:rPr>
        <w:fldChar w:fldCharType="end"/>
      </w:r>
      <w:r w:rsidR="00E23BA9" w:rsidRPr="00E23BA9">
        <w:rPr>
          <w:noProof/>
          <w:lang w:val="en-US"/>
        </w:rPr>
        <w:t xml:space="preserve">. </w:t>
      </w:r>
    </w:p>
    <w:p w14:paraId="5455C357" w14:textId="6C8B5F52" w:rsidR="00CD6DAC" w:rsidRDefault="0035547D" w:rsidP="00CD6DAC">
      <w:pPr>
        <w:rPr>
          <w:noProof/>
          <w:lang w:val="en-US"/>
        </w:rPr>
      </w:pPr>
      <w:r>
        <w:rPr>
          <w:noProof/>
          <w:lang w:val="en-US"/>
        </w:rPr>
        <w:t xml:space="preserve">(2) </w:t>
      </w:r>
      <w:r w:rsidR="003044AB">
        <w:rPr>
          <w:noProof/>
          <w:lang w:val="en-US"/>
        </w:rPr>
        <w:t>The “hope” of Enlightenment</w:t>
      </w:r>
      <w:r w:rsidR="00D21717">
        <w:rPr>
          <w:noProof/>
          <w:lang w:val="en-US"/>
        </w:rPr>
        <w:t xml:space="preserve"> advocates</w:t>
      </w:r>
      <w:r w:rsidR="003044AB">
        <w:rPr>
          <w:noProof/>
          <w:lang w:val="en-US"/>
        </w:rPr>
        <w:t xml:space="preserve"> like Carnap is that there is an “inner kinship” that </w:t>
      </w:r>
      <w:r w:rsidR="00D21717">
        <w:rPr>
          <w:noProof/>
          <w:lang w:val="en-US"/>
        </w:rPr>
        <w:t xml:space="preserve">unites </w:t>
      </w:r>
      <w:r w:rsidR="003044AB">
        <w:rPr>
          <w:noProof/>
          <w:lang w:val="en-US"/>
        </w:rPr>
        <w:t xml:space="preserve">all rationally </w:t>
      </w:r>
      <w:r w:rsidR="00D21717">
        <w:rPr>
          <w:noProof/>
          <w:lang w:val="en-US"/>
        </w:rPr>
        <w:t>thinking</w:t>
      </w:r>
      <w:r w:rsidR="003044AB">
        <w:rPr>
          <w:noProof/>
          <w:lang w:val="en-US"/>
        </w:rPr>
        <w:t xml:space="preserve"> people under the same umbrella </w:t>
      </w:r>
      <w:r w:rsidR="00D21717">
        <w:rPr>
          <w:noProof/>
          <w:lang w:val="en-US"/>
        </w:rPr>
        <w:t>of humanist values</w:t>
      </w:r>
      <w:r w:rsidR="003044AB">
        <w:rPr>
          <w:noProof/>
          <w:lang w:val="en-US"/>
        </w:rPr>
        <w:t>. This is</w:t>
      </w:r>
      <w:r w:rsidR="00D21717">
        <w:rPr>
          <w:noProof/>
          <w:lang w:val="en-US"/>
        </w:rPr>
        <w:t>,</w:t>
      </w:r>
      <w:r w:rsidR="003044AB">
        <w:rPr>
          <w:noProof/>
          <w:lang w:val="en-US"/>
        </w:rPr>
        <w:t xml:space="preserve"> of course</w:t>
      </w:r>
      <w:r w:rsidR="00D21717">
        <w:rPr>
          <w:noProof/>
          <w:lang w:val="en-US"/>
        </w:rPr>
        <w:t>,</w:t>
      </w:r>
      <w:r w:rsidR="003044AB">
        <w:rPr>
          <w:noProof/>
          <w:lang w:val="en-US"/>
        </w:rPr>
        <w:t xml:space="preserve"> </w:t>
      </w:r>
      <w:r w:rsidR="00D21717">
        <w:rPr>
          <w:noProof/>
          <w:lang w:val="en-US"/>
        </w:rPr>
        <w:t>only</w:t>
      </w:r>
      <w:r w:rsidR="003044AB">
        <w:rPr>
          <w:noProof/>
          <w:lang w:val="en-US"/>
        </w:rPr>
        <w:t xml:space="preserve"> a fallible empirical hypothesis, but it is also no coincidence that this hypothesis was formulated </w:t>
      </w:r>
      <w:r w:rsidR="003044AB" w:rsidRPr="003044AB">
        <w:rPr>
          <w:noProof/>
          <w:lang w:val="en-US"/>
        </w:rPr>
        <w:t>at a time when fascism was gaining ground in Europe</w:t>
      </w:r>
      <w:r w:rsidR="003044AB">
        <w:rPr>
          <w:noProof/>
          <w:lang w:val="en-US"/>
        </w:rPr>
        <w:t xml:space="preserve">, for neither the fascism of the 1930s nor the </w:t>
      </w:r>
      <w:r w:rsidR="00D21717">
        <w:rPr>
          <w:noProof/>
          <w:lang w:val="en-US"/>
        </w:rPr>
        <w:t>movements</w:t>
      </w:r>
      <w:r w:rsidR="003044AB">
        <w:rPr>
          <w:noProof/>
          <w:lang w:val="en-US"/>
        </w:rPr>
        <w:t xml:space="preserve"> of populism and fascism </w:t>
      </w:r>
      <w:r w:rsidR="00D21717">
        <w:rPr>
          <w:noProof/>
          <w:lang w:val="en-US"/>
        </w:rPr>
        <w:t xml:space="preserve">currently rocking the world imply that this hypothesis is necessarily false. The reason is twofold. </w:t>
      </w:r>
      <w:r w:rsidR="00D21717" w:rsidRPr="00D21717">
        <w:rPr>
          <w:noProof/>
          <w:lang w:val="en-US"/>
        </w:rPr>
        <w:t>We can assume that those who consciously adopt anti-humanist values, while still reasoning perfectly logically, are a tiny minority.</w:t>
      </w:r>
      <w:r w:rsidR="00D21717">
        <w:rPr>
          <w:noProof/>
          <w:lang w:val="en-US"/>
        </w:rPr>
        <w:t xml:space="preserve"> </w:t>
      </w:r>
      <w:r w:rsidR="00D21717" w:rsidRPr="00D21717">
        <w:rPr>
          <w:noProof/>
          <w:lang w:val="en-US"/>
        </w:rPr>
        <w:t>And we can also assume that the vast majority of those who support fascist and populist policies do so only erroneously, insofar as they think illogically, and would no longer support these policies once they manage to start thinking logically.</w:t>
      </w:r>
      <w:r w:rsidR="00D21717">
        <w:rPr>
          <w:noProof/>
          <w:lang w:val="en-US"/>
        </w:rPr>
        <w:t xml:space="preserve"> </w:t>
      </w:r>
      <w:r w:rsidR="00D21717" w:rsidRPr="00D21717">
        <w:rPr>
          <w:noProof/>
          <w:lang w:val="en-US"/>
        </w:rPr>
        <w:t xml:space="preserve">The latter scenario even includes a </w:t>
      </w:r>
      <w:r w:rsidR="00DF1D73">
        <w:rPr>
          <w:noProof/>
          <w:lang w:val="en-US"/>
        </w:rPr>
        <w:t>large</w:t>
      </w:r>
      <w:r w:rsidR="00D21717" w:rsidRPr="00D21717">
        <w:rPr>
          <w:noProof/>
          <w:lang w:val="en-US"/>
        </w:rPr>
        <w:t xml:space="preserve"> number of those who explicitly reject humanist values by adopting sexist or racist attitudes, or by saying that they would prefer a strong leader and a </w:t>
      </w:r>
      <w:r w:rsidR="00D21717">
        <w:rPr>
          <w:noProof/>
          <w:lang w:val="en-US"/>
        </w:rPr>
        <w:t>t</w:t>
      </w:r>
      <w:r w:rsidR="00D21717" w:rsidRPr="00D21717">
        <w:rPr>
          <w:noProof/>
          <w:lang w:val="en-US"/>
        </w:rPr>
        <w:t>o</w:t>
      </w:r>
      <w:r w:rsidR="00D21717">
        <w:rPr>
          <w:noProof/>
          <w:lang w:val="en-US"/>
        </w:rPr>
        <w:t>t</w:t>
      </w:r>
      <w:r w:rsidR="00D21717" w:rsidRPr="00D21717">
        <w:rPr>
          <w:noProof/>
          <w:lang w:val="en-US"/>
        </w:rPr>
        <w:t>a</w:t>
      </w:r>
      <w:r w:rsidR="00D21717">
        <w:rPr>
          <w:noProof/>
          <w:lang w:val="en-US"/>
        </w:rPr>
        <w:t>li</w:t>
      </w:r>
      <w:r w:rsidR="00D21717" w:rsidRPr="00D21717">
        <w:rPr>
          <w:noProof/>
          <w:lang w:val="en-US"/>
        </w:rPr>
        <w:t xml:space="preserve">tarian state </w:t>
      </w:r>
      <w:r w:rsidR="00DF1D73">
        <w:rPr>
          <w:noProof/>
          <w:lang w:val="en-US"/>
        </w:rPr>
        <w:t>to</w:t>
      </w:r>
      <w:r w:rsidR="00D21717" w:rsidRPr="00D21717">
        <w:rPr>
          <w:noProof/>
          <w:lang w:val="en-US"/>
        </w:rPr>
        <w:t xml:space="preserve"> democracy.</w:t>
      </w:r>
      <w:r w:rsidR="00DF1D73">
        <w:rPr>
          <w:noProof/>
          <w:lang w:val="en-US"/>
        </w:rPr>
        <w:t xml:space="preserve"> For example, t</w:t>
      </w:r>
      <w:r w:rsidR="00DF1D73" w:rsidRPr="00DF1D73">
        <w:rPr>
          <w:noProof/>
          <w:lang w:val="en-US"/>
        </w:rPr>
        <w:t xml:space="preserve">hat women cannot think or are less intelligent than men and therefore need their guidance is not a moral view or opinion, but simply an empirically false statement. The same is true of all kinds of racist beliefs that blacks or Latinos, people from the Far East, Jews or Muslims are in some way fundamentally different, less intelligent, or morally inferior. People who believe such things are usually simply misled by </w:t>
      </w:r>
      <w:r w:rsidR="006B036D">
        <w:rPr>
          <w:noProof/>
          <w:lang w:val="en-US"/>
        </w:rPr>
        <w:t xml:space="preserve">conspiracy theories, </w:t>
      </w:r>
      <w:r w:rsidR="00DF1D73" w:rsidRPr="00DF1D73">
        <w:rPr>
          <w:noProof/>
          <w:lang w:val="en-US"/>
        </w:rPr>
        <w:t xml:space="preserve">lies and misrepresentations. </w:t>
      </w:r>
      <w:r w:rsidR="00D833C6" w:rsidRPr="00D833C6">
        <w:rPr>
          <w:noProof/>
          <w:lang w:val="en-US"/>
        </w:rPr>
        <w:t xml:space="preserve">Evangelicals who oppose abortion believe that a new human soul is created by God as soon as an egg is fertilised, and therefore every abortion is a murderous act. </w:t>
      </w:r>
      <w:r w:rsidR="00CD6DAC" w:rsidRPr="00CD6DAC">
        <w:rPr>
          <w:noProof/>
          <w:lang w:val="en-US"/>
        </w:rPr>
        <w:t>But this belief is incompatible with the scientific worldview, since it is based on a form of creationism that is simply pseudo-science and obviously false.</w:t>
      </w:r>
      <w:r w:rsidR="00CD6DAC">
        <w:rPr>
          <w:noProof/>
          <w:lang w:val="en-US"/>
        </w:rPr>
        <w:t xml:space="preserve"> </w:t>
      </w:r>
      <w:r w:rsidR="007E23CB" w:rsidRPr="007E23CB">
        <w:rPr>
          <w:noProof/>
          <w:lang w:val="en-US"/>
        </w:rPr>
        <w:t xml:space="preserve">It seems unlikely that a sexist or a racist or a pro-life activist would hold on to their beliefs if we could get them to see the world as it really is and thus gain empathy for other groups (that such attempts all too often prove hopeless is another matter, of course). Racism is not primarily a matter of values, nor is it primarily a matter of feelings. </w:t>
      </w:r>
      <w:r w:rsidR="007E23CB" w:rsidRPr="007E23CB">
        <w:rPr>
          <w:noProof/>
          <w:lang w:val="en-US"/>
        </w:rPr>
        <w:lastRenderedPageBreak/>
        <w:t>It is primarily a matter of false facts and a distorted view of the world; and the distorted view of the world then activates people's moral feelings, which are a very good thing in themselves, but when activated by false facts they lead to racist and sexist stereotypes.</w:t>
      </w:r>
    </w:p>
    <w:p w14:paraId="504D8531" w14:textId="381F8081" w:rsidR="005F2C41" w:rsidRPr="00A66C85" w:rsidRDefault="00E23BA9" w:rsidP="00B16FA7">
      <w:pPr>
        <w:rPr>
          <w:noProof/>
          <w:lang w:val="en-US"/>
        </w:rPr>
      </w:pPr>
      <w:r>
        <w:rPr>
          <w:noProof/>
          <w:lang w:val="en-US"/>
        </w:rPr>
        <w:t xml:space="preserve">(3) </w:t>
      </w:r>
      <w:r w:rsidR="009F7EAC">
        <w:rPr>
          <w:noProof/>
          <w:lang w:val="en-US"/>
        </w:rPr>
        <w:t xml:space="preserve">The consequences of a Carnapian understanding of politics </w:t>
      </w:r>
      <w:r w:rsidR="00BF61DE" w:rsidRPr="00BF61DE">
        <w:rPr>
          <w:noProof/>
          <w:lang w:val="en-US"/>
        </w:rPr>
        <w:t>for political education, for strengthening democracy, and for fighting populism, fascism, and religious extremism</w:t>
      </w:r>
      <w:r w:rsidR="009F7EAC">
        <w:rPr>
          <w:noProof/>
          <w:lang w:val="en-US"/>
        </w:rPr>
        <w:t>, are, r</w:t>
      </w:r>
      <w:r w:rsidR="003264A9">
        <w:rPr>
          <w:noProof/>
          <w:lang w:val="en-US"/>
        </w:rPr>
        <w:t>oughly speaking</w:t>
      </w:r>
      <w:r w:rsidR="00BF61DE" w:rsidRPr="00BF61DE">
        <w:rPr>
          <w:noProof/>
          <w:lang w:val="en-US"/>
        </w:rPr>
        <w:t xml:space="preserve">, </w:t>
      </w:r>
      <w:r w:rsidR="009F7EAC" w:rsidRPr="00E23BA9">
        <w:rPr>
          <w:i/>
          <w:noProof/>
          <w:lang w:val="en-US"/>
        </w:rPr>
        <w:t xml:space="preserve">that </w:t>
      </w:r>
      <w:r w:rsidR="00BF61DE" w:rsidRPr="00E23BA9">
        <w:rPr>
          <w:i/>
          <w:noProof/>
          <w:lang w:val="en-US"/>
        </w:rPr>
        <w:t>we need to teach science and rationality, not ethics</w:t>
      </w:r>
      <w:r w:rsidR="00BF61DE" w:rsidRPr="00BF61DE">
        <w:rPr>
          <w:noProof/>
          <w:lang w:val="en-US"/>
        </w:rPr>
        <w:t xml:space="preserve">. </w:t>
      </w:r>
      <w:r>
        <w:rPr>
          <w:noProof/>
          <w:lang w:val="en-US"/>
        </w:rPr>
        <w:t>This has several implications. (a) T</w:t>
      </w:r>
      <w:r w:rsidR="00D7157A" w:rsidRPr="00D7157A">
        <w:rPr>
          <w:noProof/>
          <w:lang w:val="en-US"/>
        </w:rPr>
        <w:t>here is no</w:t>
      </w:r>
      <w:r w:rsidR="003264A9">
        <w:rPr>
          <w:noProof/>
          <w:lang w:val="en-US"/>
        </w:rPr>
        <w:t>t much to expect from</w:t>
      </w:r>
      <w:r w:rsidR="00D7157A" w:rsidRPr="00D7157A">
        <w:rPr>
          <w:noProof/>
          <w:lang w:val="en-US"/>
        </w:rPr>
        <w:t xml:space="preserve"> including ethics, religion and political education in high school, </w:t>
      </w:r>
      <w:r w:rsidR="00A66C85">
        <w:rPr>
          <w:noProof/>
          <w:lang w:val="en-US"/>
        </w:rPr>
        <w:t xml:space="preserve">if we take these things as abstract lessions about absolute values and categorial imperatives. What we need to teach is something more concrete and empirical, namely </w:t>
      </w:r>
      <w:r w:rsidR="00A66C85">
        <w:rPr>
          <w:i/>
          <w:noProof/>
          <w:lang w:val="en-US"/>
        </w:rPr>
        <w:t>cultural skills</w:t>
      </w:r>
      <w:r w:rsidR="00A66C85">
        <w:rPr>
          <w:noProof/>
          <w:lang w:val="en-US"/>
        </w:rPr>
        <w:t xml:space="preserve"> that include understanding cultures, our own and others, in order to increase empathy and </w:t>
      </w:r>
      <w:r w:rsidR="007E23CB">
        <w:rPr>
          <w:noProof/>
          <w:lang w:val="en-US"/>
        </w:rPr>
        <w:t>mutual understanding in society</w:t>
      </w:r>
      <w:r w:rsidR="00A66C85">
        <w:rPr>
          <w:noProof/>
          <w:lang w:val="en-US"/>
        </w:rPr>
        <w:t xml:space="preserve">. But these are all empirical things and involve history and geography, not </w:t>
      </w:r>
      <w:r w:rsidR="009F7EAC">
        <w:rPr>
          <w:noProof/>
          <w:lang w:val="en-US"/>
        </w:rPr>
        <w:t>moral postulates</w:t>
      </w:r>
      <w:r w:rsidR="00A66C85">
        <w:rPr>
          <w:noProof/>
          <w:lang w:val="en-US"/>
        </w:rPr>
        <w:t xml:space="preserve">. </w:t>
      </w:r>
      <w:r>
        <w:rPr>
          <w:noProof/>
          <w:lang w:val="en-US"/>
        </w:rPr>
        <w:t>(b) I</w:t>
      </w:r>
      <w:r w:rsidR="00B16FA7" w:rsidRPr="00B16FA7">
        <w:rPr>
          <w:noProof/>
          <w:lang w:val="en-US"/>
        </w:rPr>
        <w:t xml:space="preserve">llogical thinking begins in education. People who are taught creationism or </w:t>
      </w:r>
      <w:r w:rsidR="008624E1">
        <w:rPr>
          <w:noProof/>
          <w:lang w:val="en-US"/>
        </w:rPr>
        <w:t>the Koran</w:t>
      </w:r>
      <w:r w:rsidR="00B16FA7" w:rsidRPr="00B16FA7">
        <w:rPr>
          <w:noProof/>
          <w:lang w:val="en-US"/>
        </w:rPr>
        <w:t xml:space="preserve"> instead of science from </w:t>
      </w:r>
      <w:r w:rsidR="0043409D">
        <w:rPr>
          <w:noProof/>
          <w:lang w:val="en-US"/>
        </w:rPr>
        <w:t>elementary</w:t>
      </w:r>
      <w:r w:rsidR="00B16FA7" w:rsidRPr="00B16FA7">
        <w:rPr>
          <w:noProof/>
          <w:lang w:val="en-US"/>
        </w:rPr>
        <w:t xml:space="preserve"> school t</w:t>
      </w:r>
      <w:r w:rsidR="0043409D">
        <w:rPr>
          <w:noProof/>
          <w:lang w:val="en-US"/>
        </w:rPr>
        <w:t>hrough</w:t>
      </w:r>
      <w:r w:rsidR="00B16FA7" w:rsidRPr="00B16FA7">
        <w:rPr>
          <w:noProof/>
          <w:lang w:val="en-US"/>
        </w:rPr>
        <w:t xml:space="preserve"> university are unlikely to become very rational. What should be taught instead, from </w:t>
      </w:r>
      <w:r w:rsidR="0043409D">
        <w:rPr>
          <w:noProof/>
          <w:lang w:val="en-US"/>
        </w:rPr>
        <w:t>elementary</w:t>
      </w:r>
      <w:r w:rsidR="00B16FA7" w:rsidRPr="00B16FA7">
        <w:rPr>
          <w:noProof/>
          <w:lang w:val="en-US"/>
        </w:rPr>
        <w:t xml:space="preserve"> school on </w:t>
      </w:r>
      <w:r w:rsidR="008624E1">
        <w:rPr>
          <w:noProof/>
          <w:lang w:val="en-US"/>
        </w:rPr>
        <w:t>are facts and</w:t>
      </w:r>
      <w:r w:rsidR="00B16FA7" w:rsidRPr="00B16FA7">
        <w:rPr>
          <w:noProof/>
          <w:lang w:val="en-US"/>
        </w:rPr>
        <w:t xml:space="preserve"> science</w:t>
      </w:r>
      <w:r w:rsidR="0043409D">
        <w:rPr>
          <w:noProof/>
          <w:lang w:val="en-US"/>
        </w:rPr>
        <w:t>.</w:t>
      </w:r>
      <w:r w:rsidR="00B16FA7" w:rsidRPr="00B16FA7">
        <w:rPr>
          <w:noProof/>
          <w:lang w:val="en-US"/>
        </w:rPr>
        <w:t xml:space="preserve"> </w:t>
      </w:r>
      <w:r w:rsidR="0043409D">
        <w:rPr>
          <w:noProof/>
          <w:lang w:val="en-US"/>
        </w:rPr>
        <w:t>This includes</w:t>
      </w:r>
      <w:r w:rsidR="00B16FA7" w:rsidRPr="00B16FA7">
        <w:rPr>
          <w:noProof/>
          <w:lang w:val="en-US"/>
        </w:rPr>
        <w:t xml:space="preserve"> not just the concrete</w:t>
      </w:r>
      <w:r w:rsidR="008624E1">
        <w:rPr>
          <w:noProof/>
          <w:lang w:val="en-US"/>
        </w:rPr>
        <w:t xml:space="preserve"> stories about the world and the</w:t>
      </w:r>
      <w:r w:rsidR="00B16FA7" w:rsidRPr="00B16FA7">
        <w:rPr>
          <w:noProof/>
          <w:lang w:val="en-US"/>
        </w:rPr>
        <w:t xml:space="preserve"> results of science: mathematics, and empirical laws. </w:t>
      </w:r>
      <w:r w:rsidR="0043409D">
        <w:rPr>
          <w:noProof/>
          <w:lang w:val="en-US"/>
        </w:rPr>
        <w:t>Teaching</w:t>
      </w:r>
      <w:r w:rsidR="00B16FA7" w:rsidRPr="00B16FA7">
        <w:rPr>
          <w:noProof/>
          <w:lang w:val="en-US"/>
        </w:rPr>
        <w:t xml:space="preserve"> should also include information about how</w:t>
      </w:r>
      <w:r w:rsidR="008624E1">
        <w:rPr>
          <w:noProof/>
          <w:lang w:val="en-US"/>
        </w:rPr>
        <w:t xml:space="preserve"> the acquisition of facts and</w:t>
      </w:r>
      <w:r w:rsidR="00B16FA7" w:rsidRPr="00B16FA7">
        <w:rPr>
          <w:noProof/>
          <w:lang w:val="en-US"/>
        </w:rPr>
        <w:t xml:space="preserve"> science works</w:t>
      </w:r>
      <w:r w:rsidR="008624E1">
        <w:rPr>
          <w:noProof/>
          <w:lang w:val="en-US"/>
        </w:rPr>
        <w:t xml:space="preserve">. </w:t>
      </w:r>
      <w:r w:rsidR="008624E1" w:rsidRPr="008624E1">
        <w:rPr>
          <w:noProof/>
          <w:lang w:val="en-US"/>
        </w:rPr>
        <w:t xml:space="preserve">How do scientists argue, how do scientific institutions work, how are scientific claims evaluated and decided, how does science establish probabilities and hypotheses rather than absolute certainty, how does science differ from pseudoscience and conspiracy theories? </w:t>
      </w:r>
      <w:r>
        <w:rPr>
          <w:noProof/>
          <w:lang w:val="en-US"/>
        </w:rPr>
        <w:t>(c) T</w:t>
      </w:r>
      <w:r w:rsidR="00B16FA7" w:rsidRPr="00B16FA7">
        <w:rPr>
          <w:noProof/>
          <w:lang w:val="en-US"/>
        </w:rPr>
        <w:t xml:space="preserve">he most effective tool of fascism, apart from education, has always been the media. Without newspapers and radio, Hitler and Mussolini wouldn't have been able to </w:t>
      </w:r>
      <w:r w:rsidR="00917263">
        <w:rPr>
          <w:noProof/>
          <w:lang w:val="en-US"/>
        </w:rPr>
        <w:t xml:space="preserve">effectively </w:t>
      </w:r>
      <w:r w:rsidR="00B16FA7" w:rsidRPr="00B16FA7">
        <w:rPr>
          <w:noProof/>
          <w:lang w:val="en-US"/>
        </w:rPr>
        <w:t xml:space="preserve">spread illogical thinking </w:t>
      </w:r>
      <w:r w:rsidR="00917263">
        <w:rPr>
          <w:noProof/>
          <w:lang w:val="en-US"/>
        </w:rPr>
        <w:t>to</w:t>
      </w:r>
      <w:r w:rsidR="00B16FA7" w:rsidRPr="00B16FA7">
        <w:rPr>
          <w:noProof/>
          <w:lang w:val="en-US"/>
        </w:rPr>
        <w:t xml:space="preserve"> their people. Today, while newspapers, radio and television are still important propaganda tools, by far the most effective weapon of fascist politics is social media. </w:t>
      </w:r>
      <w:r w:rsidR="00555481">
        <w:rPr>
          <w:noProof/>
          <w:lang w:val="en-US"/>
        </w:rPr>
        <w:t>T</w:t>
      </w:r>
      <w:r w:rsidR="00B16FA7" w:rsidRPr="00B16FA7">
        <w:rPr>
          <w:noProof/>
          <w:lang w:val="en-US"/>
        </w:rPr>
        <w:t xml:space="preserve">he antidote can only be that democratic forces manage to </w:t>
      </w:r>
      <w:r w:rsidR="00D20EB5">
        <w:rPr>
          <w:noProof/>
          <w:lang w:val="en-US"/>
        </w:rPr>
        <w:t>strike back and use the media</w:t>
      </w:r>
      <w:r w:rsidR="00B16FA7" w:rsidRPr="00B16FA7">
        <w:rPr>
          <w:noProof/>
          <w:lang w:val="en-US"/>
        </w:rPr>
        <w:t xml:space="preserve"> for their purposes. The fascist slogan </w:t>
      </w:r>
      <w:r w:rsidR="00B16FA7" w:rsidRPr="00B16FA7">
        <w:rPr>
          <w:i/>
          <w:noProof/>
          <w:lang w:val="en-US"/>
        </w:rPr>
        <w:t>Flood the zone with shit</w:t>
      </w:r>
      <w:r w:rsidR="00B16FA7" w:rsidRPr="00B16FA7">
        <w:rPr>
          <w:noProof/>
          <w:lang w:val="en-US"/>
        </w:rPr>
        <w:t xml:space="preserve"> must be countered by the democratic slogan </w:t>
      </w:r>
      <w:r w:rsidR="00B16FA7" w:rsidRPr="00B16FA7">
        <w:rPr>
          <w:i/>
          <w:noProof/>
          <w:lang w:val="en-US"/>
        </w:rPr>
        <w:t>Flood the zone with facts</w:t>
      </w:r>
      <w:r w:rsidR="00B16FA7" w:rsidRPr="00B16FA7">
        <w:rPr>
          <w:noProof/>
          <w:lang w:val="en-US"/>
        </w:rPr>
        <w:t xml:space="preserve">. </w:t>
      </w:r>
      <w:r>
        <w:rPr>
          <w:noProof/>
          <w:lang w:val="en-US"/>
        </w:rPr>
        <w:t>(d) We</w:t>
      </w:r>
      <w:r w:rsidR="00B16FA7" w:rsidRPr="00B16FA7">
        <w:rPr>
          <w:noProof/>
          <w:lang w:val="en-US"/>
        </w:rPr>
        <w:t xml:space="preserve"> should also rethink the organisation of our democratic institutions. How can democracy be both based on</w:t>
      </w:r>
      <w:r>
        <w:rPr>
          <w:noProof/>
          <w:lang w:val="en-US"/>
        </w:rPr>
        <w:t xml:space="preserve"> the</w:t>
      </w:r>
      <w:r w:rsidR="00B16FA7" w:rsidRPr="00B16FA7">
        <w:rPr>
          <w:noProof/>
          <w:lang w:val="en-US"/>
        </w:rPr>
        <w:t xml:space="preserve"> scientific advice</w:t>
      </w:r>
      <w:r>
        <w:rPr>
          <w:noProof/>
          <w:lang w:val="en-US"/>
        </w:rPr>
        <w:t xml:space="preserve"> of experts</w:t>
      </w:r>
      <w:r w:rsidR="00B16FA7" w:rsidRPr="00B16FA7">
        <w:rPr>
          <w:noProof/>
          <w:lang w:val="en-US"/>
        </w:rPr>
        <w:t xml:space="preserve"> and avoid disenfranchising the people by simply basing policy on the personal opinions of scientists while ignoring the personal opinions of the rest of society? </w:t>
      </w:r>
    </w:p>
    <w:p w14:paraId="1D2C88DF" w14:textId="4B7F0B24" w:rsidR="00866AFF" w:rsidRDefault="00A56330" w:rsidP="00A56330">
      <w:pPr>
        <w:pStyle w:val="berschrift1"/>
      </w:pPr>
      <w:r>
        <w:t>References</w:t>
      </w:r>
    </w:p>
    <w:p w14:paraId="01AB44FA" w14:textId="77777777" w:rsidR="00E23BA9" w:rsidRPr="00E23BA9" w:rsidRDefault="000D3434" w:rsidP="00E23BA9">
      <w:pPr>
        <w:pStyle w:val="EndNoteBibliography"/>
        <w:spacing w:after="0"/>
        <w:ind w:left="720" w:hanging="720"/>
      </w:pPr>
      <w:r>
        <w:fldChar w:fldCharType="begin"/>
      </w:r>
      <w:r w:rsidRPr="00C32A5A">
        <w:rPr>
          <w:lang w:val="de-AT"/>
        </w:rPr>
        <w:instrText xml:space="preserve"> ADDIN EN.REFLIST </w:instrText>
      </w:r>
      <w:r>
        <w:fldChar w:fldCharType="separate"/>
      </w:r>
      <w:r w:rsidR="00E23BA9" w:rsidRPr="00E23BA9">
        <w:t xml:space="preserve">Adorno, Theodor W., Else Frenkel-Brunswik, Daniel J.  Levinson, and R. Nevitt Sanford. 2019 [1950]. </w:t>
      </w:r>
      <w:r w:rsidR="00E23BA9" w:rsidRPr="00E23BA9">
        <w:rPr>
          <w:i/>
        </w:rPr>
        <w:t>The Authoritarian Personality</w:t>
      </w:r>
      <w:r w:rsidR="00E23BA9" w:rsidRPr="00E23BA9">
        <w:t>. London: Verso.</w:t>
      </w:r>
    </w:p>
    <w:p w14:paraId="7BF9FCB5" w14:textId="77777777" w:rsidR="00E23BA9" w:rsidRPr="00E23BA9" w:rsidRDefault="00E23BA9" w:rsidP="00E23BA9">
      <w:pPr>
        <w:pStyle w:val="EndNoteBibliography"/>
        <w:spacing w:after="0"/>
        <w:ind w:left="720" w:hanging="720"/>
      </w:pPr>
      <w:r w:rsidRPr="00E23BA9">
        <w:t xml:space="preserve">Bächtiger, André, John S. Dryzek, Jane Mansbridge, and Mark E. Warren, eds. 2018. </w:t>
      </w:r>
      <w:r w:rsidRPr="00E23BA9">
        <w:rPr>
          <w:i/>
        </w:rPr>
        <w:t>The Oxford Handbook of Deliberative Democracy</w:t>
      </w:r>
      <w:r w:rsidRPr="00E23BA9">
        <w:t>. Oxford: Oxford University Press.</w:t>
      </w:r>
    </w:p>
    <w:p w14:paraId="5783A9D2" w14:textId="77777777" w:rsidR="00E23BA9" w:rsidRPr="00E23BA9" w:rsidRDefault="00E23BA9" w:rsidP="00E23BA9">
      <w:pPr>
        <w:pStyle w:val="EndNoteBibliography"/>
        <w:spacing w:after="0"/>
        <w:ind w:left="720" w:hanging="720"/>
      </w:pPr>
      <w:r w:rsidRPr="00E23BA9">
        <w:t xml:space="preserve">Broch, Hermann. 1979. </w:t>
      </w:r>
      <w:r w:rsidRPr="00E23BA9">
        <w:rPr>
          <w:i/>
        </w:rPr>
        <w:t>Massenwahntheorie</w:t>
      </w:r>
      <w:r w:rsidRPr="00E23BA9">
        <w:t>. Frankfurt/Main: Suhrkamp.</w:t>
      </w:r>
    </w:p>
    <w:p w14:paraId="0ED86609" w14:textId="77777777" w:rsidR="00E23BA9" w:rsidRPr="00E23BA9" w:rsidRDefault="00E23BA9" w:rsidP="00E23BA9">
      <w:pPr>
        <w:pStyle w:val="EndNoteBibliography"/>
        <w:spacing w:after="0"/>
        <w:ind w:left="720" w:hanging="720"/>
      </w:pPr>
      <w:r w:rsidRPr="00E23BA9">
        <w:t xml:space="preserve">Carnap, Rudolf. 1932. "Überwindung der Metaphysik durch logische Analyse der Sprache." </w:t>
      </w:r>
      <w:r w:rsidRPr="00E23BA9">
        <w:rPr>
          <w:i/>
        </w:rPr>
        <w:t>Erkenntnis</w:t>
      </w:r>
      <w:r w:rsidRPr="00E23BA9">
        <w:t xml:space="preserve"> 2: 219-241.</w:t>
      </w:r>
    </w:p>
    <w:p w14:paraId="18A48D80" w14:textId="215CC0A5" w:rsidR="00E23BA9" w:rsidRPr="00E23BA9" w:rsidRDefault="00E23BA9" w:rsidP="00E23BA9">
      <w:pPr>
        <w:pStyle w:val="EndNoteBibliography"/>
        <w:spacing w:after="0"/>
        <w:ind w:left="720" w:hanging="720"/>
      </w:pPr>
      <w:r w:rsidRPr="00E23BA9">
        <w:lastRenderedPageBreak/>
        <w:t xml:space="preserve">---. 1934a. "Philosophie - Opium für die Gebildeten." </w:t>
      </w:r>
      <w:r w:rsidRPr="00E23BA9">
        <w:rPr>
          <w:i/>
        </w:rPr>
        <w:t>Rudolf Carnap Papers, Archives of Scientific Philosophy, University Library System, University of Pittsburgh</w:t>
      </w:r>
      <w:r w:rsidRPr="00E23BA9">
        <w:t xml:space="preserve"> (RC 110-08-17): </w:t>
      </w:r>
      <w:hyperlink r:id="rId8" w:history="1">
        <w:r w:rsidRPr="00E23BA9">
          <w:rPr>
            <w:rStyle w:val="Hyperlink"/>
          </w:rPr>
          <w:t>https://doi.org/10.48666/807585</w:t>
        </w:r>
      </w:hyperlink>
      <w:r w:rsidRPr="00E23BA9">
        <w:t>.</w:t>
      </w:r>
    </w:p>
    <w:p w14:paraId="0EB9247B" w14:textId="77777777" w:rsidR="00E23BA9" w:rsidRPr="00E23BA9" w:rsidRDefault="00E23BA9" w:rsidP="00E23BA9">
      <w:pPr>
        <w:pStyle w:val="EndNoteBibliography"/>
        <w:spacing w:after="0"/>
        <w:ind w:left="720" w:hanging="720"/>
      </w:pPr>
      <w:r w:rsidRPr="00E23BA9">
        <w:t xml:space="preserve">---. 1934b. "Theoretische Fragen und praktische Entscheidungen." </w:t>
      </w:r>
      <w:r w:rsidRPr="00E23BA9">
        <w:rPr>
          <w:i/>
        </w:rPr>
        <w:t>Natur und Geist</w:t>
      </w:r>
      <w:r w:rsidRPr="00E23BA9">
        <w:t xml:space="preserve"> 2: 257-260.</w:t>
      </w:r>
    </w:p>
    <w:p w14:paraId="3081E781" w14:textId="77777777" w:rsidR="00E23BA9" w:rsidRPr="00E23BA9" w:rsidRDefault="00E23BA9" w:rsidP="00E23BA9">
      <w:pPr>
        <w:pStyle w:val="EndNoteBibliography"/>
        <w:spacing w:after="0"/>
        <w:ind w:left="720" w:hanging="720"/>
      </w:pPr>
      <w:r w:rsidRPr="00E23BA9">
        <w:t xml:space="preserve">---. 1935. </w:t>
      </w:r>
      <w:r w:rsidRPr="00E23BA9">
        <w:rPr>
          <w:i/>
        </w:rPr>
        <w:t>Philosophy and Logical Syntax</w:t>
      </w:r>
      <w:r w:rsidRPr="00E23BA9">
        <w:t>. London: Kegan Paul.</w:t>
      </w:r>
    </w:p>
    <w:p w14:paraId="18AF6756" w14:textId="17AD58A7" w:rsidR="00E23BA9" w:rsidRPr="00E23BA9" w:rsidRDefault="00E23BA9" w:rsidP="00E23BA9">
      <w:pPr>
        <w:pStyle w:val="EndNoteBibliography"/>
        <w:spacing w:after="0"/>
        <w:ind w:left="720" w:hanging="720"/>
      </w:pPr>
      <w:r w:rsidRPr="00E23BA9">
        <w:t xml:space="preserve">---. 1936. "Logic (Factors Determining Human Behavior) [German Version]." </w:t>
      </w:r>
      <w:r w:rsidRPr="00E23BA9">
        <w:rPr>
          <w:i/>
        </w:rPr>
        <w:t>Rudolf Carnap Papers, Archives of Scientific Philosophy, University Library System, University of Pittsburgh</w:t>
      </w:r>
      <w:r w:rsidRPr="00E23BA9">
        <w:t xml:space="preserve"> (RC 110-02-18): </w:t>
      </w:r>
      <w:hyperlink r:id="rId9" w:history="1">
        <w:r w:rsidRPr="00E23BA9">
          <w:rPr>
            <w:rStyle w:val="Hyperlink"/>
          </w:rPr>
          <w:t>https://doi.org/10.48666/846377</w:t>
        </w:r>
      </w:hyperlink>
      <w:r w:rsidRPr="00E23BA9">
        <w:t>.</w:t>
      </w:r>
    </w:p>
    <w:p w14:paraId="797AC183" w14:textId="77777777" w:rsidR="00E23BA9" w:rsidRPr="00E23BA9" w:rsidRDefault="00E23BA9" w:rsidP="00E23BA9">
      <w:pPr>
        <w:pStyle w:val="EndNoteBibliography"/>
        <w:spacing w:after="0"/>
        <w:ind w:left="720" w:hanging="720"/>
      </w:pPr>
      <w:r w:rsidRPr="00E23BA9">
        <w:t xml:space="preserve">---. 1937. "Logic." </w:t>
      </w:r>
      <w:r w:rsidRPr="00E23BA9">
        <w:rPr>
          <w:i/>
        </w:rPr>
        <w:t>Edgar Douglas et al. (eds.): Factors Determining Human Behavior. Cambridge (Ma): Harvard University Press</w:t>
      </w:r>
      <w:r w:rsidRPr="00E23BA9">
        <w:t>: 107-118.</w:t>
      </w:r>
    </w:p>
    <w:p w14:paraId="2AE59DDD" w14:textId="31154F38" w:rsidR="00E23BA9" w:rsidRPr="00E23BA9" w:rsidRDefault="00E23BA9" w:rsidP="00E23BA9">
      <w:pPr>
        <w:pStyle w:val="EndNoteBibliography"/>
        <w:spacing w:after="0"/>
        <w:ind w:left="720" w:hanging="720"/>
      </w:pPr>
      <w:r w:rsidRPr="00E23BA9">
        <w:t xml:space="preserve">---. 1942. "Introduction to Analytic Philosophy." </w:t>
      </w:r>
      <w:r w:rsidRPr="00E23BA9">
        <w:rPr>
          <w:i/>
        </w:rPr>
        <w:t>Rudolf Carnap Papers, Archives of Scientific Philosophy, University Library System, University of Pittsburgh</w:t>
      </w:r>
      <w:r w:rsidRPr="00E23BA9">
        <w:t xml:space="preserve"> (RC 115-02): </w:t>
      </w:r>
      <w:hyperlink r:id="rId10" w:history="1">
        <w:r w:rsidRPr="00E23BA9">
          <w:rPr>
            <w:rStyle w:val="Hyperlink"/>
          </w:rPr>
          <w:t>https://doi.org/10.48666/988835</w:t>
        </w:r>
      </w:hyperlink>
      <w:r w:rsidRPr="00E23BA9">
        <w:t>.</w:t>
      </w:r>
    </w:p>
    <w:p w14:paraId="221F6D4F" w14:textId="77777777" w:rsidR="00E23BA9" w:rsidRPr="00E23BA9" w:rsidRDefault="00E23BA9" w:rsidP="00E23BA9">
      <w:pPr>
        <w:pStyle w:val="EndNoteBibliography"/>
        <w:spacing w:after="0"/>
        <w:ind w:left="720" w:hanging="720"/>
      </w:pPr>
      <w:r w:rsidRPr="00E23BA9">
        <w:t xml:space="preserve">---. 1950. "Empiricism, Semantics and Ontology." </w:t>
      </w:r>
      <w:r w:rsidRPr="00E23BA9">
        <w:rPr>
          <w:i/>
        </w:rPr>
        <w:t>Revue International de Philosophie</w:t>
      </w:r>
      <w:r w:rsidRPr="00E23BA9">
        <w:t xml:space="preserve"> 4: 20-40.</w:t>
      </w:r>
    </w:p>
    <w:p w14:paraId="21336E95" w14:textId="77777777" w:rsidR="00E23BA9" w:rsidRPr="00E23BA9" w:rsidRDefault="00E23BA9" w:rsidP="00E23BA9">
      <w:pPr>
        <w:pStyle w:val="EndNoteBibliography"/>
        <w:spacing w:after="0"/>
        <w:ind w:left="720" w:hanging="720"/>
      </w:pPr>
      <w:r w:rsidRPr="00E23BA9">
        <w:t xml:space="preserve">---. 1963a. "Abraham Kaplan on Value Judgments." </w:t>
      </w:r>
      <w:r w:rsidRPr="00E23BA9">
        <w:rPr>
          <w:i/>
        </w:rPr>
        <w:t>Paul Arthur Schilpp (ed.): The Philosophy of Rudolf Carnap, La Salle: Open Court</w:t>
      </w:r>
      <w:r w:rsidRPr="00E23BA9">
        <w:t>: 999-1013.</w:t>
      </w:r>
    </w:p>
    <w:p w14:paraId="2626D956" w14:textId="77777777" w:rsidR="00E23BA9" w:rsidRPr="00E23BA9" w:rsidRDefault="00E23BA9" w:rsidP="00E23BA9">
      <w:pPr>
        <w:pStyle w:val="EndNoteBibliography"/>
        <w:spacing w:after="0"/>
        <w:ind w:left="720" w:hanging="720"/>
      </w:pPr>
      <w:r w:rsidRPr="00E23BA9">
        <w:t xml:space="preserve">---. 1963b. "Intellectual Autobiography." </w:t>
      </w:r>
      <w:r w:rsidRPr="00E23BA9">
        <w:rPr>
          <w:i/>
        </w:rPr>
        <w:t>Paul Arthur Schilpp (ed.): The Philosophy of Rudolf Carnap, La Salle: Open Court</w:t>
      </w:r>
      <w:r w:rsidRPr="00E23BA9">
        <w:t>: 3-84.</w:t>
      </w:r>
    </w:p>
    <w:p w14:paraId="4D41776A" w14:textId="77777777" w:rsidR="00E23BA9" w:rsidRPr="00E23BA9" w:rsidRDefault="00E23BA9" w:rsidP="00E23BA9">
      <w:pPr>
        <w:pStyle w:val="EndNoteBibliography"/>
        <w:spacing w:after="0"/>
        <w:ind w:left="720" w:hanging="720"/>
      </w:pPr>
      <w:r w:rsidRPr="00E23BA9">
        <w:t xml:space="preserve">---. 1967 [1928]. </w:t>
      </w:r>
      <w:r w:rsidRPr="00E23BA9">
        <w:rPr>
          <w:i/>
        </w:rPr>
        <w:t>The Logical Structure of the World. Pseudoproblems in Philosophy</w:t>
      </w:r>
      <w:r w:rsidRPr="00E23BA9">
        <w:t>. London: Routledge.</w:t>
      </w:r>
    </w:p>
    <w:p w14:paraId="00C1EB57" w14:textId="77777777" w:rsidR="00E23BA9" w:rsidRPr="00E23BA9" w:rsidRDefault="00E23BA9" w:rsidP="00E23BA9">
      <w:pPr>
        <w:pStyle w:val="EndNoteBibliography"/>
        <w:spacing w:after="0"/>
        <w:ind w:left="720" w:hanging="720"/>
      </w:pPr>
      <w:r w:rsidRPr="00E23BA9">
        <w:t xml:space="preserve">---. 2017. "Value Concepts (1958)." </w:t>
      </w:r>
      <w:r w:rsidRPr="00E23BA9">
        <w:rPr>
          <w:i/>
        </w:rPr>
        <w:t>Synthese</w:t>
      </w:r>
      <w:r w:rsidRPr="00E23BA9">
        <w:t xml:space="preserve"> 194: 185–194.</w:t>
      </w:r>
    </w:p>
    <w:p w14:paraId="1A2B0D63" w14:textId="3C78A417" w:rsidR="00E23BA9" w:rsidRPr="00E23BA9" w:rsidRDefault="00E23BA9" w:rsidP="00E23BA9">
      <w:pPr>
        <w:pStyle w:val="EndNoteBibliography"/>
        <w:spacing w:after="0"/>
        <w:ind w:left="720" w:hanging="720"/>
      </w:pPr>
      <w:r w:rsidRPr="00E23BA9">
        <w:t xml:space="preserve">---. forthcoming. </w:t>
      </w:r>
      <w:r w:rsidRPr="00E23BA9">
        <w:rPr>
          <w:i/>
        </w:rPr>
        <w:t>Tagebücher 1936-1970. Herausgegeben von Christian Damböck, unter Mitarbeit von Brigitta Arden, Philipp Leon Bauer und Brigitte Parakenings</w:t>
      </w:r>
      <w:r w:rsidRPr="00E23BA9">
        <w:t>. Hamburg: Felix Meiner Verlag (</w:t>
      </w:r>
      <w:hyperlink r:id="rId11" w:history="1">
        <w:r w:rsidRPr="00E23BA9">
          <w:rPr>
            <w:rStyle w:val="Hyperlink"/>
          </w:rPr>
          <w:t>https://doi.org/10.48666/939898</w:t>
        </w:r>
      </w:hyperlink>
      <w:r w:rsidRPr="00E23BA9">
        <w:t>).</w:t>
      </w:r>
    </w:p>
    <w:p w14:paraId="3BD26DD1" w14:textId="3D399C1B" w:rsidR="00E23BA9" w:rsidRPr="00E23BA9" w:rsidRDefault="00E23BA9" w:rsidP="00E23BA9">
      <w:pPr>
        <w:pStyle w:val="EndNoteBibliography"/>
        <w:spacing w:after="0"/>
        <w:ind w:left="720" w:hanging="720"/>
      </w:pPr>
      <w:r w:rsidRPr="00E23BA9">
        <w:t xml:space="preserve">Carnap, Rudolf, and Kirtley F. Mather. 1936. "Harvard Tercentenary Celebration. Conference of Arts and Science. NBC Broadcast #3. September 5, 1936." </w:t>
      </w:r>
      <w:r w:rsidRPr="00E23BA9">
        <w:rPr>
          <w:i/>
        </w:rPr>
        <w:t>Rudolf Carnap Papers, Archives of Scientific Philosophy, University Library System, University of Pittsburgh</w:t>
      </w:r>
      <w:r w:rsidRPr="00E23BA9">
        <w:t xml:space="preserve"> (RC 110-02-17): </w:t>
      </w:r>
      <w:hyperlink r:id="rId12" w:history="1">
        <w:r w:rsidRPr="00E23BA9">
          <w:rPr>
            <w:rStyle w:val="Hyperlink"/>
          </w:rPr>
          <w:t>https://doi.org/10.48666/950874</w:t>
        </w:r>
      </w:hyperlink>
      <w:r w:rsidRPr="00E23BA9">
        <w:t>.</w:t>
      </w:r>
    </w:p>
    <w:p w14:paraId="3094DDE0" w14:textId="77777777" w:rsidR="00E23BA9" w:rsidRPr="00E23BA9" w:rsidRDefault="00E23BA9" w:rsidP="00E23BA9">
      <w:pPr>
        <w:pStyle w:val="EndNoteBibliography"/>
        <w:spacing w:after="0"/>
        <w:ind w:left="720" w:hanging="720"/>
      </w:pPr>
      <w:r w:rsidRPr="00E23BA9">
        <w:t xml:space="preserve">Dahms, Hans-Joachim. 1994. </w:t>
      </w:r>
      <w:r w:rsidRPr="00E23BA9">
        <w:rPr>
          <w:i/>
        </w:rPr>
        <w:t>Positivismusstreit. Die Auseinandersetzung der Frankfurter Schule mit dem logischen Positivismus, dem amerikanischen Pragmatismus und dem kritischen Rationalismus</w:t>
      </w:r>
      <w:r w:rsidRPr="00E23BA9">
        <w:t>. Frankfurt/Main: Suhrkamp.</w:t>
      </w:r>
    </w:p>
    <w:p w14:paraId="3F5641E8" w14:textId="77777777" w:rsidR="00E23BA9" w:rsidRPr="00E23BA9" w:rsidRDefault="00E23BA9" w:rsidP="00E23BA9">
      <w:pPr>
        <w:pStyle w:val="EndNoteBibliography"/>
        <w:spacing w:after="0"/>
        <w:ind w:left="720" w:hanging="720"/>
      </w:pPr>
      <w:r w:rsidRPr="00E23BA9">
        <w:t xml:space="preserve">Dryzek, John S., and Simon Niemeyer. 2006. "Reconciling Pluralism and Consensus as Political Ideals." </w:t>
      </w:r>
      <w:r w:rsidRPr="00E23BA9">
        <w:rPr>
          <w:i/>
        </w:rPr>
        <w:t>American Journal of Political Science</w:t>
      </w:r>
      <w:r w:rsidRPr="00E23BA9">
        <w:t xml:space="preserve"> 50 (3): 634-649.</w:t>
      </w:r>
    </w:p>
    <w:p w14:paraId="711E0D3F" w14:textId="77777777" w:rsidR="00E23BA9" w:rsidRPr="00E23BA9" w:rsidRDefault="00E23BA9" w:rsidP="00E23BA9">
      <w:pPr>
        <w:pStyle w:val="EndNoteBibliography"/>
        <w:spacing w:after="0"/>
        <w:ind w:left="720" w:hanging="720"/>
      </w:pPr>
      <w:r w:rsidRPr="00E23BA9">
        <w:t xml:space="preserve">Eatwell, Roger. 2017. "Populism and Fascism." </w:t>
      </w:r>
      <w:r w:rsidRPr="00E23BA9">
        <w:rPr>
          <w:i/>
        </w:rPr>
        <w:t>Christóbal Rovira Kaltwasser et al. (eds.), The Oxford Handbook of Populism, Oxford University Press</w:t>
      </w:r>
      <w:r w:rsidRPr="00E23BA9">
        <w:t>: 363-383.</w:t>
      </w:r>
    </w:p>
    <w:p w14:paraId="5C58FF7B" w14:textId="77777777" w:rsidR="00E23BA9" w:rsidRPr="00E23BA9" w:rsidRDefault="00E23BA9" w:rsidP="00E23BA9">
      <w:pPr>
        <w:pStyle w:val="EndNoteBibliography"/>
        <w:spacing w:after="0"/>
        <w:ind w:left="720" w:hanging="720"/>
      </w:pPr>
      <w:r w:rsidRPr="00E23BA9">
        <w:t xml:space="preserve">Finchelstein, Federico. 2017. </w:t>
      </w:r>
      <w:r w:rsidRPr="00E23BA9">
        <w:rPr>
          <w:i/>
        </w:rPr>
        <w:t>From Fascism to Populism in History</w:t>
      </w:r>
      <w:r w:rsidRPr="00E23BA9">
        <w:t>. Oakland, CA: University of California Press.</w:t>
      </w:r>
    </w:p>
    <w:p w14:paraId="161F8E01" w14:textId="77777777" w:rsidR="00E23BA9" w:rsidRPr="00E23BA9" w:rsidRDefault="00E23BA9" w:rsidP="00E23BA9">
      <w:pPr>
        <w:pStyle w:val="EndNoteBibliography"/>
        <w:spacing w:after="0"/>
        <w:ind w:left="720" w:hanging="720"/>
      </w:pPr>
      <w:r w:rsidRPr="00E23BA9">
        <w:t xml:space="preserve">Horkheimer, Max. 1937. "Der neueste Angriff auf die Metaphysik." </w:t>
      </w:r>
      <w:r w:rsidRPr="00E23BA9">
        <w:rPr>
          <w:i/>
        </w:rPr>
        <w:t>Zeitschrift für Sozialforschung</w:t>
      </w:r>
      <w:r w:rsidRPr="00E23BA9">
        <w:t xml:space="preserve"> 6 (1): 4-51.</w:t>
      </w:r>
    </w:p>
    <w:p w14:paraId="7F5C9306" w14:textId="77777777" w:rsidR="00E23BA9" w:rsidRPr="00E23BA9" w:rsidRDefault="00E23BA9" w:rsidP="00E23BA9">
      <w:pPr>
        <w:pStyle w:val="EndNoteBibliography"/>
        <w:spacing w:after="0"/>
        <w:ind w:left="720" w:hanging="720"/>
      </w:pPr>
      <w:r w:rsidRPr="00E23BA9">
        <w:t xml:space="preserve">Horkheimer, Max, and Theodor W. Adorno. 1969 [1944]. </w:t>
      </w:r>
      <w:r w:rsidRPr="00E23BA9">
        <w:rPr>
          <w:i/>
        </w:rPr>
        <w:t>Dialektik der Aufklärung. Philosophische Fragmente</w:t>
      </w:r>
      <w:r w:rsidRPr="00E23BA9">
        <w:t>. Frankfurt/Main: Fischer.</w:t>
      </w:r>
    </w:p>
    <w:p w14:paraId="031E0A64" w14:textId="77777777" w:rsidR="00E23BA9" w:rsidRPr="00E23BA9" w:rsidRDefault="00E23BA9" w:rsidP="00E23BA9">
      <w:pPr>
        <w:pStyle w:val="EndNoteBibliography"/>
        <w:spacing w:after="0"/>
        <w:ind w:left="720" w:hanging="720"/>
      </w:pPr>
      <w:r w:rsidRPr="00E23BA9">
        <w:t xml:space="preserve">Kelsen, Hans. 1967. </w:t>
      </w:r>
      <w:r w:rsidRPr="00E23BA9">
        <w:rPr>
          <w:i/>
        </w:rPr>
        <w:t>Pure Theory of Law</w:t>
      </w:r>
      <w:r w:rsidRPr="00E23BA9">
        <w:t>. Berkeley: University of California Press.</w:t>
      </w:r>
    </w:p>
    <w:p w14:paraId="233DDF44" w14:textId="77777777" w:rsidR="00E23BA9" w:rsidRPr="00E23BA9" w:rsidRDefault="00E23BA9" w:rsidP="00E23BA9">
      <w:pPr>
        <w:pStyle w:val="EndNoteBibliography"/>
        <w:spacing w:after="0"/>
        <w:ind w:left="720" w:hanging="720"/>
      </w:pPr>
      <w:r w:rsidRPr="00E23BA9">
        <w:t xml:space="preserve">Leighton, Joseph Alexander. 1939. "History as the Struggle for Social Values." </w:t>
      </w:r>
      <w:r w:rsidRPr="00E23BA9">
        <w:rPr>
          <w:i/>
        </w:rPr>
        <w:t>The Philosophical Review</w:t>
      </w:r>
      <w:r w:rsidRPr="00E23BA9">
        <w:t xml:space="preserve"> 48 (2): 118-154.</w:t>
      </w:r>
    </w:p>
    <w:p w14:paraId="51076301" w14:textId="77777777" w:rsidR="00E23BA9" w:rsidRPr="00E23BA9" w:rsidRDefault="00E23BA9" w:rsidP="00E23BA9">
      <w:pPr>
        <w:pStyle w:val="EndNoteBibliography"/>
        <w:spacing w:after="0"/>
        <w:ind w:left="720" w:hanging="720"/>
      </w:pPr>
      <w:r w:rsidRPr="00E23BA9">
        <w:lastRenderedPageBreak/>
        <w:t xml:space="preserve">Lewis, Clarence Irving. 1946. </w:t>
      </w:r>
      <w:r w:rsidRPr="00E23BA9">
        <w:rPr>
          <w:i/>
        </w:rPr>
        <w:t>An Analysis of Knowledge and Valuation</w:t>
      </w:r>
      <w:r w:rsidRPr="00E23BA9">
        <w:t>. La Salle IL: Open Court.</w:t>
      </w:r>
    </w:p>
    <w:p w14:paraId="177164A8" w14:textId="77777777" w:rsidR="00E23BA9" w:rsidRPr="00E23BA9" w:rsidRDefault="00E23BA9" w:rsidP="00E23BA9">
      <w:pPr>
        <w:pStyle w:val="EndNoteBibliography"/>
        <w:spacing w:after="0"/>
        <w:ind w:left="720" w:hanging="720"/>
      </w:pPr>
      <w:r w:rsidRPr="00E23BA9">
        <w:t xml:space="preserve">Mansbridge, Jane, James Bohman, Simone Chambers, David Estlund, Andreas Føllesdal, Archon Fung, Christina Lafont, Bernard Manin, and José Luis Martií. 2010. "The Place of Self-Interest and the Role of Power in Deliberative Democracy." </w:t>
      </w:r>
      <w:r w:rsidRPr="00E23BA9">
        <w:rPr>
          <w:i/>
        </w:rPr>
        <w:t>The Journal of Political Philosophy</w:t>
      </w:r>
      <w:r w:rsidRPr="00E23BA9">
        <w:t xml:space="preserve"> 18 (1): 64-100.</w:t>
      </w:r>
    </w:p>
    <w:p w14:paraId="50E47D92" w14:textId="77777777" w:rsidR="00E23BA9" w:rsidRPr="00E23BA9" w:rsidRDefault="00E23BA9" w:rsidP="00E23BA9">
      <w:pPr>
        <w:pStyle w:val="EndNoteBibliography"/>
        <w:spacing w:after="0"/>
        <w:ind w:left="720" w:hanging="720"/>
      </w:pPr>
      <w:r w:rsidRPr="00E23BA9">
        <w:t xml:space="preserve">Misak, Cheryl. 2000. </w:t>
      </w:r>
      <w:r w:rsidRPr="00E23BA9">
        <w:rPr>
          <w:i/>
        </w:rPr>
        <w:t>Truth, Politics, Morality. Pragmatism and Deliberation</w:t>
      </w:r>
      <w:r w:rsidRPr="00E23BA9">
        <w:t>. London: Routledge.</w:t>
      </w:r>
    </w:p>
    <w:p w14:paraId="70AC08AB" w14:textId="77777777" w:rsidR="00E23BA9" w:rsidRPr="00E23BA9" w:rsidRDefault="00E23BA9" w:rsidP="00E23BA9">
      <w:pPr>
        <w:pStyle w:val="EndNoteBibliography"/>
        <w:spacing w:after="0"/>
        <w:ind w:left="720" w:hanging="720"/>
      </w:pPr>
      <w:r w:rsidRPr="00E23BA9">
        <w:t xml:space="preserve">Neurath, Otto. 1931. </w:t>
      </w:r>
      <w:r w:rsidRPr="00E23BA9">
        <w:rPr>
          <w:i/>
        </w:rPr>
        <w:t>Empirische Soziologie. Der wissenschaftliche Gehalt der Geschichte und Nationalökonomie</w:t>
      </w:r>
      <w:r w:rsidRPr="00E23BA9">
        <w:t>. Vienna: Springer.</w:t>
      </w:r>
    </w:p>
    <w:p w14:paraId="4A03679B" w14:textId="77777777" w:rsidR="00E23BA9" w:rsidRPr="00E23BA9" w:rsidRDefault="00E23BA9" w:rsidP="00E23BA9">
      <w:pPr>
        <w:pStyle w:val="EndNoteBibliography"/>
        <w:spacing w:after="0"/>
        <w:ind w:left="720" w:hanging="720"/>
      </w:pPr>
      <w:r w:rsidRPr="00E23BA9">
        <w:t xml:space="preserve">---. 1983 [1913]. "The Lost Wanderers of Descartes and the Auxiliary Motive." </w:t>
      </w:r>
      <w:r w:rsidRPr="00E23BA9">
        <w:rPr>
          <w:i/>
        </w:rPr>
        <w:t>Otto Neurath, Philosophical Papers 1913-1946. Edited by Robert S. Cohen and Marie Neurath</w:t>
      </w:r>
      <w:r w:rsidRPr="00E23BA9">
        <w:t>: 1-12.</w:t>
      </w:r>
    </w:p>
    <w:p w14:paraId="4B49E190" w14:textId="77777777" w:rsidR="00E23BA9" w:rsidRPr="00E23BA9" w:rsidRDefault="00E23BA9" w:rsidP="00E23BA9">
      <w:pPr>
        <w:pStyle w:val="EndNoteBibliography"/>
        <w:spacing w:after="0"/>
        <w:ind w:left="720" w:hanging="720"/>
      </w:pPr>
      <w:r w:rsidRPr="00E23BA9">
        <w:t xml:space="preserve">---. 1996. "Visual Education. Humanisation versus Popularisation." </w:t>
      </w:r>
      <w:r w:rsidRPr="00E23BA9">
        <w:rPr>
          <w:i/>
        </w:rPr>
        <w:t>Elisabeth Nemeth and Friedrich Stadler (eds.): Encyclopedia and Utopia. The Life and Work of Otto Neurath (1882-1945), Dordrecht: Kluwer Academic Publishers</w:t>
      </w:r>
      <w:r w:rsidRPr="00E23BA9">
        <w:t>: 245-336.</w:t>
      </w:r>
    </w:p>
    <w:p w14:paraId="774E5EE4" w14:textId="77777777" w:rsidR="00E23BA9" w:rsidRPr="00E23BA9" w:rsidRDefault="00E23BA9" w:rsidP="00E23BA9">
      <w:pPr>
        <w:pStyle w:val="EndNoteBibliography"/>
        <w:spacing w:after="0"/>
        <w:ind w:left="720" w:hanging="720"/>
      </w:pPr>
      <w:r w:rsidRPr="00E23BA9">
        <w:t xml:space="preserve">O'Neill, John, and Thomas Uebel. 2004. "Horkheimer and Neurath: Restarting a Disrupted Debate." </w:t>
      </w:r>
      <w:r w:rsidRPr="00E23BA9">
        <w:rPr>
          <w:i/>
        </w:rPr>
        <w:t>European Journal of Philosophy</w:t>
      </w:r>
      <w:r w:rsidRPr="00E23BA9">
        <w:t xml:space="preserve"> 12 (1): 75-105.</w:t>
      </w:r>
    </w:p>
    <w:p w14:paraId="441B60BF" w14:textId="77777777" w:rsidR="00E23BA9" w:rsidRPr="00E23BA9" w:rsidRDefault="00E23BA9" w:rsidP="00E23BA9">
      <w:pPr>
        <w:pStyle w:val="EndNoteBibliography"/>
        <w:spacing w:after="0"/>
        <w:ind w:left="720" w:hanging="720"/>
      </w:pPr>
      <w:r w:rsidRPr="00E23BA9">
        <w:t xml:space="preserve">Oreskes, Naomi, and Erik M. Conway. 2010. </w:t>
      </w:r>
      <w:r w:rsidRPr="00E23BA9">
        <w:rPr>
          <w:i/>
        </w:rPr>
        <w:t>Merchants of Doubt. How a Handful of Scientists Obscured the Truth on Issues from Tobacco Smoke to Global Warming</w:t>
      </w:r>
      <w:r w:rsidRPr="00E23BA9">
        <w:t>. London: Bloomsbury.</w:t>
      </w:r>
    </w:p>
    <w:p w14:paraId="73047A83" w14:textId="77777777" w:rsidR="00E23BA9" w:rsidRPr="00E23BA9" w:rsidRDefault="00E23BA9" w:rsidP="00E23BA9">
      <w:pPr>
        <w:pStyle w:val="EndNoteBibliography"/>
        <w:spacing w:after="0"/>
        <w:ind w:left="720" w:hanging="720"/>
      </w:pPr>
      <w:r w:rsidRPr="00E23BA9">
        <w:t xml:space="preserve">Reisch, George A. 2005. </w:t>
      </w:r>
      <w:r w:rsidRPr="00E23BA9">
        <w:rPr>
          <w:i/>
        </w:rPr>
        <w:t>How the Cold War Transformed Philosophy of Science. To the Icy Slopes of Logic</w:t>
      </w:r>
      <w:r w:rsidRPr="00E23BA9">
        <w:t>. Cambridge: Cambridge University Press.</w:t>
      </w:r>
    </w:p>
    <w:p w14:paraId="730F7E4F" w14:textId="77777777" w:rsidR="00E23BA9" w:rsidRPr="00E23BA9" w:rsidRDefault="00E23BA9" w:rsidP="00E23BA9">
      <w:pPr>
        <w:pStyle w:val="EndNoteBibliography"/>
        <w:spacing w:after="0"/>
        <w:ind w:left="720" w:hanging="720"/>
      </w:pPr>
      <w:r w:rsidRPr="00E23BA9">
        <w:t xml:space="preserve">Richardson, Sarah S. 2009. "The Left Vienna Circle." </w:t>
      </w:r>
      <w:r w:rsidRPr="00E23BA9">
        <w:rPr>
          <w:i/>
        </w:rPr>
        <w:t>Studies in History and Philosophy of Science</w:t>
      </w:r>
      <w:r w:rsidRPr="00E23BA9">
        <w:t xml:space="preserve"> 40: 14-24, 167-174.</w:t>
      </w:r>
    </w:p>
    <w:p w14:paraId="6D0391D5" w14:textId="6663FBF2" w:rsidR="00E23BA9" w:rsidRPr="00E23BA9" w:rsidRDefault="00E23BA9" w:rsidP="00E23BA9">
      <w:pPr>
        <w:pStyle w:val="EndNoteBibliography"/>
        <w:spacing w:after="0"/>
        <w:ind w:left="720" w:hanging="720"/>
      </w:pPr>
      <w:r w:rsidRPr="00E23BA9">
        <w:t xml:space="preserve">Salm, Jürgen. 2010. "Man nannte sie 'Hottentotten'." </w:t>
      </w:r>
      <w:r w:rsidRPr="00E23BA9">
        <w:rPr>
          <w:i/>
        </w:rPr>
        <w:t>Deutschlandfunk</w:t>
      </w:r>
      <w:r w:rsidRPr="00E23BA9">
        <w:t xml:space="preserve"> retrieved online 11/26/2024: </w:t>
      </w:r>
      <w:hyperlink r:id="rId13" w:history="1">
        <w:r w:rsidRPr="00E23BA9">
          <w:rPr>
            <w:rStyle w:val="Hyperlink"/>
          </w:rPr>
          <w:t>https://www.deutschlandfunk.de/man-nannte-sie-hottentotten-100.html</w:t>
        </w:r>
      </w:hyperlink>
      <w:r w:rsidRPr="00E23BA9">
        <w:t>.</w:t>
      </w:r>
    </w:p>
    <w:p w14:paraId="3B645847" w14:textId="77777777" w:rsidR="00E23BA9" w:rsidRPr="00E23BA9" w:rsidRDefault="00E23BA9" w:rsidP="00E23BA9">
      <w:pPr>
        <w:pStyle w:val="EndNoteBibliography"/>
        <w:spacing w:after="0"/>
        <w:ind w:left="720" w:hanging="720"/>
      </w:pPr>
      <w:r w:rsidRPr="00E23BA9">
        <w:t xml:space="preserve">Stadler, Friedrich, and Thomas Uebel, eds. 2012. </w:t>
      </w:r>
      <w:r w:rsidRPr="00E23BA9">
        <w:rPr>
          <w:i/>
        </w:rPr>
        <w:t>Wissenschaftliche Weltauffassung. Der Wiener Kreis. Hrsg. vom Verein Ernst Mach. (1929)</w:t>
      </w:r>
      <w:r w:rsidRPr="00E23BA9">
        <w:t>. Vienna: Springer Verlag.</w:t>
      </w:r>
    </w:p>
    <w:p w14:paraId="3DD71A67" w14:textId="77777777" w:rsidR="00E23BA9" w:rsidRPr="00E23BA9" w:rsidRDefault="00E23BA9" w:rsidP="00E23BA9">
      <w:pPr>
        <w:pStyle w:val="EndNoteBibliography"/>
        <w:spacing w:after="0"/>
        <w:ind w:left="720" w:hanging="720"/>
      </w:pPr>
      <w:r w:rsidRPr="00E23BA9">
        <w:t xml:space="preserve">Verhaegh, Sander. 2020. "Coming to America: Carnap, Reichenbach and the Great Intellectual Migration. Part I: Rudolf Carnap." </w:t>
      </w:r>
      <w:r w:rsidRPr="00E23BA9">
        <w:rPr>
          <w:i/>
        </w:rPr>
        <w:t>Journal for the History of Analytical Philosophy</w:t>
      </w:r>
      <w:r w:rsidRPr="00E23BA9">
        <w:t xml:space="preserve"> 8 (11): 1-23.</w:t>
      </w:r>
    </w:p>
    <w:p w14:paraId="6AC133B4" w14:textId="77777777" w:rsidR="00E23BA9" w:rsidRPr="00E23BA9" w:rsidRDefault="00E23BA9" w:rsidP="00E23BA9">
      <w:pPr>
        <w:pStyle w:val="EndNoteBibliography"/>
        <w:ind w:left="720" w:hanging="720"/>
      </w:pPr>
      <w:r w:rsidRPr="00E23BA9">
        <w:t xml:space="preserve">Wieman, Henry Nelson. 1937. "Review to "Factors Determining Human Behavior by Harvard Tercentenary Publications"." </w:t>
      </w:r>
      <w:r w:rsidRPr="00E23BA9">
        <w:rPr>
          <w:i/>
        </w:rPr>
        <w:t>The Journal of Religion</w:t>
      </w:r>
      <w:r w:rsidRPr="00E23BA9">
        <w:t xml:space="preserve"> 17 (3): 321-324.</w:t>
      </w:r>
    </w:p>
    <w:p w14:paraId="175C50ED" w14:textId="001CC514" w:rsidR="00866AFF" w:rsidRDefault="000D3434" w:rsidP="00866AFF">
      <w:pPr>
        <w:rPr>
          <w:lang w:val="en-US"/>
        </w:rPr>
      </w:pPr>
      <w:r>
        <w:rPr>
          <w:lang w:val="en-US"/>
        </w:rPr>
        <w:fldChar w:fldCharType="end"/>
      </w:r>
    </w:p>
    <w:sectPr w:rsidR="00866AFF" w:rsidSect="00237E38">
      <w:footerReference w:type="default" r:id="rId1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C788" w14:textId="77777777" w:rsidR="00A352DC" w:rsidRDefault="00A352DC" w:rsidP="00795814">
      <w:pPr>
        <w:spacing w:after="0" w:line="240" w:lineRule="auto"/>
      </w:pPr>
      <w:r>
        <w:separator/>
      </w:r>
    </w:p>
  </w:endnote>
  <w:endnote w:type="continuationSeparator" w:id="0">
    <w:p w14:paraId="6C96D79D" w14:textId="77777777" w:rsidR="00A352DC" w:rsidRDefault="00A352DC" w:rsidP="0079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6930"/>
      <w:docPartObj>
        <w:docPartGallery w:val="Page Numbers (Bottom of Page)"/>
        <w:docPartUnique/>
      </w:docPartObj>
    </w:sdtPr>
    <w:sdtContent>
      <w:p w14:paraId="2770773B" w14:textId="4F216F03" w:rsidR="00B4067D" w:rsidRDefault="00B4067D">
        <w:pPr>
          <w:pStyle w:val="Fuzeile"/>
          <w:jc w:val="center"/>
        </w:pPr>
        <w:r>
          <w:fldChar w:fldCharType="begin"/>
        </w:r>
        <w:r>
          <w:instrText>PAGE   \* MERGEFORMAT</w:instrText>
        </w:r>
        <w:r>
          <w:fldChar w:fldCharType="separate"/>
        </w:r>
        <w:r>
          <w:rPr>
            <w:lang w:val="de-DE"/>
          </w:rPr>
          <w:t>2</w:t>
        </w:r>
        <w:r>
          <w:fldChar w:fldCharType="end"/>
        </w:r>
      </w:p>
    </w:sdtContent>
  </w:sdt>
  <w:p w14:paraId="464F73FA" w14:textId="77777777" w:rsidR="00B4067D" w:rsidRDefault="00B406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C551" w14:textId="77777777" w:rsidR="00A352DC" w:rsidRDefault="00A352DC" w:rsidP="00795814">
      <w:pPr>
        <w:spacing w:after="0" w:line="240" w:lineRule="auto"/>
      </w:pPr>
      <w:r>
        <w:separator/>
      </w:r>
    </w:p>
  </w:footnote>
  <w:footnote w:type="continuationSeparator" w:id="0">
    <w:p w14:paraId="52195E83" w14:textId="77777777" w:rsidR="00A352DC" w:rsidRDefault="00A352DC" w:rsidP="00795814">
      <w:pPr>
        <w:spacing w:after="0" w:line="240" w:lineRule="auto"/>
      </w:pPr>
      <w:r>
        <w:continuationSeparator/>
      </w:r>
    </w:p>
  </w:footnote>
  <w:footnote w:id="1">
    <w:p w14:paraId="06922446" w14:textId="643C607A" w:rsidR="00061F9C" w:rsidRPr="00061F9C" w:rsidRDefault="00061F9C">
      <w:pPr>
        <w:pStyle w:val="Funotentext"/>
        <w:rPr>
          <w:lang w:val="en-US"/>
        </w:rPr>
      </w:pPr>
      <w:r>
        <w:rPr>
          <w:rStyle w:val="Funotenzeichen"/>
        </w:rPr>
        <w:footnoteRef/>
      </w:r>
      <w:r w:rsidRPr="00061F9C">
        <w:rPr>
          <w:lang w:val="en-US"/>
        </w:rPr>
        <w:t xml:space="preserve"> The main h</w:t>
      </w:r>
      <w:r>
        <w:rPr>
          <w:lang w:val="en-US"/>
        </w:rPr>
        <w:t xml:space="preserve">istorical source for this section is </w:t>
      </w:r>
      <w:r w:rsidR="002149D3">
        <w:rPr>
          <w:lang w:val="en-US"/>
        </w:rPr>
        <w:fldChar w:fldCharType="begin"/>
      </w:r>
      <w:r w:rsidR="002149D3">
        <w:rPr>
          <w:lang w:val="en-US"/>
        </w:rPr>
        <w:instrText xml:space="preserve"> ADDIN EN.CITE &lt;EndNote&gt;&lt;Cite&gt;&lt;Author&gt;Carnap&lt;/Author&gt;&lt;Year&gt;forthcoming&lt;/Year&gt;&lt;RecNum&gt;290&lt;/RecNum&gt;&lt;DisplayText&gt;(Carnap forthcoming)&lt;/DisplayText&gt;&lt;record&gt;&lt;rec-number&gt;290&lt;/rec-number&gt;&lt;foreign-keys&gt;&lt;key app="EN" db-id="tvvfsf52b5zxeqe9ptaxxvrv5evwf2tdrwvf" timestamp="1664437938"&gt;290&lt;/key&gt;&lt;/foreign-keys&gt;&lt;ref-type name="Book"&gt;6&lt;/ref-type&gt;&lt;contributors&gt;&lt;authors&gt;&lt;author&gt;Carnap, Rudolf&lt;/author&gt;&lt;/authors&gt;&lt;/contributors&gt;&lt;titles&gt;&lt;title&gt;Tagebücher 1936-1970. Herausgegeben von Christian Damböck, unter Mitarbeit von Brigitta Arden, Philipp Leon Bauer und Brigitte Parakenings&lt;/title&gt;&lt;/titles&gt;&lt;dates&gt;&lt;year&gt;forthcoming&lt;/year&gt;&lt;/dates&gt;&lt;pub-location&gt;Hamburg&lt;/pub-location&gt;&lt;publisher&gt;Felix Meiner Verlag (https://doi.org/10.48666/939898)&lt;/publisher&gt;&lt;urls&gt;&lt;/urls&gt;&lt;/record&gt;&lt;/Cite&gt;&lt;/EndNote&gt;</w:instrText>
      </w:r>
      <w:r w:rsidR="002149D3">
        <w:rPr>
          <w:lang w:val="en-US"/>
        </w:rPr>
        <w:fldChar w:fldCharType="separate"/>
      </w:r>
      <w:r w:rsidR="002149D3">
        <w:rPr>
          <w:noProof/>
          <w:lang w:val="en-US"/>
        </w:rPr>
        <w:t>(Carnap forthcoming)</w:t>
      </w:r>
      <w:r w:rsidR="002149D3">
        <w:rPr>
          <w:lang w:val="en-US"/>
        </w:rPr>
        <w:fldChar w:fldCharType="end"/>
      </w:r>
      <w:r w:rsidR="002149D3">
        <w:rPr>
          <w:lang w:val="en-US"/>
        </w:rPr>
        <w:t xml:space="preserve">. Some information could also be gathered from the University of Chicago, Special Collections Department, Office of the President, Hutchins Administration Files and Richard P. McKeon Files. </w:t>
      </w:r>
    </w:p>
  </w:footnote>
  <w:footnote w:id="2">
    <w:p w14:paraId="1CD93755" w14:textId="0354498C" w:rsidR="00795814" w:rsidRPr="00D25A60" w:rsidRDefault="00795814">
      <w:pPr>
        <w:pStyle w:val="Funotentext"/>
        <w:rPr>
          <w:lang w:val="en-US"/>
        </w:rPr>
      </w:pPr>
      <w:r>
        <w:rPr>
          <w:rStyle w:val="Funotenzeichen"/>
        </w:rPr>
        <w:footnoteRef/>
      </w:r>
      <w:r w:rsidRPr="00061F9C">
        <w:rPr>
          <w:lang w:val="en-US"/>
        </w:rPr>
        <w:t xml:space="preserve"> </w:t>
      </w:r>
      <w:r w:rsidR="00D25A60">
        <w:rPr>
          <w:lang w:val="en-US"/>
        </w:rPr>
        <w:t xml:space="preserve">See </w:t>
      </w:r>
      <w:r w:rsidR="00D25A60" w:rsidRPr="00D25A60">
        <w:rPr>
          <w:lang w:val="en-US"/>
        </w:rPr>
        <w:t>Rudolf Carnap Papers, Archives of Scientific Philosophy, University Library System, University of Pittsburgh</w:t>
      </w:r>
      <w:r w:rsidR="00D25A60">
        <w:rPr>
          <w:lang w:val="en-US"/>
        </w:rPr>
        <w:t xml:space="preserve"> (RC 110-02-16, </w:t>
      </w:r>
      <w:hyperlink r:id="rId1" w:history="1">
        <w:r w:rsidR="00D25A60" w:rsidRPr="00643352">
          <w:rPr>
            <w:rStyle w:val="Hyperlink"/>
            <w:lang w:val="en-US"/>
          </w:rPr>
          <w:t>https://doi.org/10.48666/950861</w:t>
        </w:r>
      </w:hyperlink>
      <w:r w:rsidR="00D25A60">
        <w:rPr>
          <w:lang w:val="en-US"/>
        </w:rPr>
        <w:t xml:space="preserve">). The published version </w:t>
      </w:r>
      <w:r w:rsidR="00D25A60">
        <w:rPr>
          <w:lang w:val="en-US"/>
        </w:rPr>
        <w:fldChar w:fldCharType="begin"/>
      </w:r>
      <w:r w:rsidR="00D25A60">
        <w:rPr>
          <w:lang w:val="en-US"/>
        </w:rPr>
        <w:instrText xml:space="preserve"> ADDIN EN.CITE &lt;EndNote&gt;&lt;Cite&gt;&lt;Author&gt;Carnap&lt;/Author&gt;&lt;Year&gt;1937&lt;/Year&gt;&lt;RecNum&gt;247&lt;/RecNum&gt;&lt;DisplayText&gt;(Carnap 1937)&lt;/DisplayText&gt;&lt;record&gt;&lt;rec-number&gt;247&lt;/rec-number&gt;&lt;foreign-keys&gt;&lt;key app="EN" db-id="tvvfsf52b5zxeqe9ptaxxvrv5evwf2tdrwvf" timestamp="1664437938"&gt;247&lt;/key&gt;&lt;/foreign-keys&gt;&lt;ref-type name="Journal Article"&gt;17&lt;/ref-type&gt;&lt;contributors&gt;&lt;authors&gt;&lt;author&gt;Carnap, Rudolf&lt;/author&gt;&lt;/authors&gt;&lt;/contributors&gt;&lt;titles&gt;&lt;title&gt;Logic&lt;/title&gt;&lt;secondary-title&gt;Edgar Douglas et al. (eds.): Factors Determining Human Behavior. Cambridge (Ma): Harvard University Press&lt;/secondary-title&gt;&lt;/titles&gt;&lt;periodical&gt;&lt;full-title&gt;Edgar Douglas et al. (eds.): Factors Determining Human Behavior. Cambridge (Ma): Harvard University Press&lt;/full-title&gt;&lt;/periodical&gt;&lt;pages&gt;107-118&lt;/pages&gt;&lt;dates&gt;&lt;year&gt;1937&lt;/year&gt;&lt;/dates&gt;&lt;urls&gt;&lt;/urls&gt;&lt;/record&gt;&lt;/Cite&gt;&lt;/EndNote&gt;</w:instrText>
      </w:r>
      <w:r w:rsidR="00D25A60">
        <w:rPr>
          <w:lang w:val="en-US"/>
        </w:rPr>
        <w:fldChar w:fldCharType="separate"/>
      </w:r>
      <w:r w:rsidR="00D25A60">
        <w:rPr>
          <w:noProof/>
          <w:lang w:val="en-US"/>
        </w:rPr>
        <w:t>(Carnap 1937)</w:t>
      </w:r>
      <w:r w:rsidR="00D25A60">
        <w:rPr>
          <w:lang w:val="en-US"/>
        </w:rPr>
        <w:fldChar w:fldCharType="end"/>
      </w:r>
      <w:r w:rsidR="00D25A60">
        <w:rPr>
          <w:lang w:val="en-US"/>
        </w:rPr>
        <w:t xml:space="preserve"> is based on this typescript. </w:t>
      </w:r>
    </w:p>
  </w:footnote>
  <w:footnote w:id="3">
    <w:p w14:paraId="0AD24A10" w14:textId="77777777" w:rsidR="00E23BA9" w:rsidRPr="004D230B" w:rsidRDefault="00E23BA9" w:rsidP="00E23BA9">
      <w:pPr>
        <w:pStyle w:val="Funotentext"/>
        <w:rPr>
          <w:lang w:val="en-US"/>
        </w:rPr>
      </w:pPr>
      <w:r>
        <w:rPr>
          <w:rStyle w:val="Funotenzeichen"/>
        </w:rPr>
        <w:footnoteRef/>
      </w:r>
      <w:r w:rsidRPr="004D230B">
        <w:rPr>
          <w:lang w:val="en-US"/>
        </w:rPr>
        <w:t xml:space="preserve"> The view I characterize here i</w:t>
      </w:r>
      <w:r>
        <w:rPr>
          <w:lang w:val="en-US"/>
        </w:rPr>
        <w:t xml:space="preserve">s based on a general understanding of democracy that combines deliberative democracy </w:t>
      </w:r>
      <w:r>
        <w:rPr>
          <w:lang w:val="en-US"/>
        </w:rPr>
        <w:fldChar w:fldCharType="begin"/>
      </w:r>
      <w:r>
        <w:rPr>
          <w:lang w:val="en-US"/>
        </w:rPr>
        <w:instrText xml:space="preserve"> ADDIN EN.CITE &lt;EndNote&gt;&lt;Cite&gt;&lt;Author&gt;Bächtiger&lt;/Author&gt;&lt;Year&gt;2018&lt;/Year&gt;&lt;RecNum&gt;61&lt;/RecNum&gt;&lt;DisplayText&gt;(Bächtiger et al. 2018)&lt;/DisplayText&gt;&lt;record&gt;&lt;rec-number&gt;61&lt;/rec-number&gt;&lt;foreign-keys&gt;&lt;key app="EN" db-id="tvvfsf52b5zxeqe9ptaxxvrv5evwf2tdrwvf" timestamp="1664437938"&gt;61&lt;/key&gt;&lt;/foreign-keys&gt;&lt;ref-type name="Edited Book"&gt;28&lt;/ref-type&gt;&lt;contributors&gt;&lt;authors&gt;&lt;author&gt;Bächtiger, André&lt;/author&gt;&lt;author&gt;Dryzek, John S.&lt;/author&gt;&lt;author&gt;Mansbridge, Jane&lt;/author&gt;&lt;author&gt;Warren, Mark E.&lt;/author&gt;&lt;/authors&gt;&lt;/contributors&gt;&lt;titles&gt;&lt;title&gt;The Oxford Handbook of Deliberative Democracy&lt;/title&gt;&lt;/titles&gt;&lt;dates&gt;&lt;year&gt;2018&lt;/year&gt;&lt;/dates&gt;&lt;pub-location&gt;Oxford&lt;/pub-location&gt;&lt;publisher&gt;Oxford University Press&lt;/publisher&gt;&lt;urls&gt;&lt;/urls&gt;&lt;/record&gt;&lt;/Cite&gt;&lt;/EndNote&gt;</w:instrText>
      </w:r>
      <w:r>
        <w:rPr>
          <w:lang w:val="en-US"/>
        </w:rPr>
        <w:fldChar w:fldCharType="separate"/>
      </w:r>
      <w:r>
        <w:rPr>
          <w:noProof/>
          <w:lang w:val="en-US"/>
        </w:rPr>
        <w:t>(Bächtiger et al. 2018)</w:t>
      </w:r>
      <w:r>
        <w:rPr>
          <w:lang w:val="en-US"/>
        </w:rPr>
        <w:fldChar w:fldCharType="end"/>
      </w:r>
      <w:r>
        <w:rPr>
          <w:lang w:val="en-US"/>
        </w:rPr>
        <w:t xml:space="preserve"> with logical empiricism. For the details see (AUTHOR). While in this earlier paper I deal with democracy in general, the present paper is a direct continuation, dealing with fascist and populist threats to democracy, again, through a logical empiricist lens.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558E7"/>
    <w:multiLevelType w:val="multilevel"/>
    <w:tmpl w:val="347267A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98076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vfsf52b5zxeqe9ptaxxvrv5evwf2tdrwvf&quot;&gt;My EndNote Library VERY NEW&lt;record-ids&gt;&lt;item&gt;61&lt;/item&gt;&lt;item&gt;202&lt;/item&gt;&lt;item&gt;238&lt;/item&gt;&lt;item&gt;242&lt;/item&gt;&lt;item&gt;244&lt;/item&gt;&lt;item&gt;247&lt;/item&gt;&lt;item&gt;256&lt;/item&gt;&lt;item&gt;265&lt;/item&gt;&lt;item&gt;266&lt;/item&gt;&lt;item&gt;270&lt;/item&gt;&lt;item&gt;285&lt;/item&gt;&lt;item&gt;290&lt;/item&gt;&lt;item&gt;388&lt;/item&gt;&lt;item&gt;903&lt;/item&gt;&lt;item&gt;1269&lt;/item&gt;&lt;item&gt;1335&lt;/item&gt;&lt;item&gt;1342&lt;/item&gt;&lt;item&gt;1378&lt;/item&gt;&lt;item&gt;1513&lt;/item&gt;&lt;item&gt;1527&lt;/item&gt;&lt;item&gt;1803&lt;/item&gt;&lt;item&gt;2000&lt;/item&gt;&lt;item&gt;2094&lt;/item&gt;&lt;item&gt;2116&lt;/item&gt;&lt;item&gt;2129&lt;/item&gt;&lt;item&gt;2130&lt;/item&gt;&lt;item&gt;2138&lt;/item&gt;&lt;item&gt;2140&lt;/item&gt;&lt;item&gt;2143&lt;/item&gt;&lt;item&gt;2149&lt;/item&gt;&lt;item&gt;2227&lt;/item&gt;&lt;item&gt;2241&lt;/item&gt;&lt;item&gt;2242&lt;/item&gt;&lt;item&gt;2243&lt;/item&gt;&lt;item&gt;2244&lt;/item&gt;&lt;item&gt;2245&lt;/item&gt;&lt;item&gt;2246&lt;/item&gt;&lt;item&gt;2247&lt;/item&gt;&lt;item&gt;2248&lt;/item&gt;&lt;/record-ids&gt;&lt;/item&gt;&lt;/Libraries&gt;"/>
  </w:docVars>
  <w:rsids>
    <w:rsidRoot w:val="002A058F"/>
    <w:rsid w:val="000046AF"/>
    <w:rsid w:val="0003756C"/>
    <w:rsid w:val="00061F9C"/>
    <w:rsid w:val="00065160"/>
    <w:rsid w:val="0006647A"/>
    <w:rsid w:val="00067493"/>
    <w:rsid w:val="000858AF"/>
    <w:rsid w:val="0009327F"/>
    <w:rsid w:val="00093783"/>
    <w:rsid w:val="000A4A99"/>
    <w:rsid w:val="000B3194"/>
    <w:rsid w:val="000B598B"/>
    <w:rsid w:val="000B66D7"/>
    <w:rsid w:val="000D3434"/>
    <w:rsid w:val="000E6C62"/>
    <w:rsid w:val="001078DD"/>
    <w:rsid w:val="00112750"/>
    <w:rsid w:val="00114144"/>
    <w:rsid w:val="001159FB"/>
    <w:rsid w:val="00127DB0"/>
    <w:rsid w:val="001322C8"/>
    <w:rsid w:val="00155796"/>
    <w:rsid w:val="0016412A"/>
    <w:rsid w:val="001729A0"/>
    <w:rsid w:val="00177398"/>
    <w:rsid w:val="001A012A"/>
    <w:rsid w:val="001B16A4"/>
    <w:rsid w:val="002149D3"/>
    <w:rsid w:val="00220BA8"/>
    <w:rsid w:val="00237E38"/>
    <w:rsid w:val="00241F6A"/>
    <w:rsid w:val="002808E9"/>
    <w:rsid w:val="002929BE"/>
    <w:rsid w:val="002A058F"/>
    <w:rsid w:val="002B1C2A"/>
    <w:rsid w:val="002D7925"/>
    <w:rsid w:val="002F063B"/>
    <w:rsid w:val="00303568"/>
    <w:rsid w:val="003044AB"/>
    <w:rsid w:val="003163BB"/>
    <w:rsid w:val="0031641D"/>
    <w:rsid w:val="003251F7"/>
    <w:rsid w:val="003264A9"/>
    <w:rsid w:val="0035547D"/>
    <w:rsid w:val="003A4550"/>
    <w:rsid w:val="003C5A5E"/>
    <w:rsid w:val="003D1207"/>
    <w:rsid w:val="003D573D"/>
    <w:rsid w:val="003E41A4"/>
    <w:rsid w:val="003F03CF"/>
    <w:rsid w:val="00406341"/>
    <w:rsid w:val="00414FF4"/>
    <w:rsid w:val="00415C8E"/>
    <w:rsid w:val="00423881"/>
    <w:rsid w:val="0043409D"/>
    <w:rsid w:val="00455102"/>
    <w:rsid w:val="0046389A"/>
    <w:rsid w:val="004642C1"/>
    <w:rsid w:val="00476DB2"/>
    <w:rsid w:val="00485EF5"/>
    <w:rsid w:val="00494B6F"/>
    <w:rsid w:val="004B2822"/>
    <w:rsid w:val="004B58E3"/>
    <w:rsid w:val="004D230B"/>
    <w:rsid w:val="004D4B6F"/>
    <w:rsid w:val="004E19EA"/>
    <w:rsid w:val="00544A83"/>
    <w:rsid w:val="00546DFA"/>
    <w:rsid w:val="005546AE"/>
    <w:rsid w:val="00555481"/>
    <w:rsid w:val="00565044"/>
    <w:rsid w:val="00573FA6"/>
    <w:rsid w:val="00593624"/>
    <w:rsid w:val="005A1E5B"/>
    <w:rsid w:val="005A66FB"/>
    <w:rsid w:val="005B0848"/>
    <w:rsid w:val="005F0C4F"/>
    <w:rsid w:val="005F2C41"/>
    <w:rsid w:val="00613BBC"/>
    <w:rsid w:val="006156FA"/>
    <w:rsid w:val="00621481"/>
    <w:rsid w:val="00623F3D"/>
    <w:rsid w:val="00625419"/>
    <w:rsid w:val="00641C77"/>
    <w:rsid w:val="00660AB6"/>
    <w:rsid w:val="0066237F"/>
    <w:rsid w:val="00672C11"/>
    <w:rsid w:val="00673455"/>
    <w:rsid w:val="006802A1"/>
    <w:rsid w:val="006918D4"/>
    <w:rsid w:val="006A1873"/>
    <w:rsid w:val="006A2E86"/>
    <w:rsid w:val="006A5C91"/>
    <w:rsid w:val="006B036D"/>
    <w:rsid w:val="006B1147"/>
    <w:rsid w:val="006D2373"/>
    <w:rsid w:val="006D4F76"/>
    <w:rsid w:val="006E0AD5"/>
    <w:rsid w:val="006E0FE4"/>
    <w:rsid w:val="006E2DE4"/>
    <w:rsid w:val="006E7D4B"/>
    <w:rsid w:val="007238B2"/>
    <w:rsid w:val="00727776"/>
    <w:rsid w:val="007335D6"/>
    <w:rsid w:val="0075640E"/>
    <w:rsid w:val="00762304"/>
    <w:rsid w:val="00772A71"/>
    <w:rsid w:val="00774A83"/>
    <w:rsid w:val="00793E43"/>
    <w:rsid w:val="00795814"/>
    <w:rsid w:val="007A037B"/>
    <w:rsid w:val="007A58E3"/>
    <w:rsid w:val="007B1E6C"/>
    <w:rsid w:val="007D071C"/>
    <w:rsid w:val="007E23CB"/>
    <w:rsid w:val="008077F8"/>
    <w:rsid w:val="00815A4D"/>
    <w:rsid w:val="00856871"/>
    <w:rsid w:val="008624E1"/>
    <w:rsid w:val="00866AFF"/>
    <w:rsid w:val="00880A51"/>
    <w:rsid w:val="00885A11"/>
    <w:rsid w:val="00896659"/>
    <w:rsid w:val="008A282C"/>
    <w:rsid w:val="008A4893"/>
    <w:rsid w:val="008A737E"/>
    <w:rsid w:val="008B6E2D"/>
    <w:rsid w:val="008D6504"/>
    <w:rsid w:val="008F72DA"/>
    <w:rsid w:val="00916883"/>
    <w:rsid w:val="00917263"/>
    <w:rsid w:val="00942909"/>
    <w:rsid w:val="00951178"/>
    <w:rsid w:val="009A2B8A"/>
    <w:rsid w:val="009C1EFE"/>
    <w:rsid w:val="009D7DE7"/>
    <w:rsid w:val="009E1338"/>
    <w:rsid w:val="009E1AE6"/>
    <w:rsid w:val="009F3930"/>
    <w:rsid w:val="009F5F90"/>
    <w:rsid w:val="009F7EAC"/>
    <w:rsid w:val="00A13A8C"/>
    <w:rsid w:val="00A15B8F"/>
    <w:rsid w:val="00A3066C"/>
    <w:rsid w:val="00A352DC"/>
    <w:rsid w:val="00A4444D"/>
    <w:rsid w:val="00A470B2"/>
    <w:rsid w:val="00A56330"/>
    <w:rsid w:val="00A66C85"/>
    <w:rsid w:val="00A66F13"/>
    <w:rsid w:val="00A676F2"/>
    <w:rsid w:val="00A73F3E"/>
    <w:rsid w:val="00AA6BF4"/>
    <w:rsid w:val="00AB2B6E"/>
    <w:rsid w:val="00AE3E6A"/>
    <w:rsid w:val="00AE7F9F"/>
    <w:rsid w:val="00AF2E95"/>
    <w:rsid w:val="00B03340"/>
    <w:rsid w:val="00B06436"/>
    <w:rsid w:val="00B16FA7"/>
    <w:rsid w:val="00B21F34"/>
    <w:rsid w:val="00B2443C"/>
    <w:rsid w:val="00B35CD6"/>
    <w:rsid w:val="00B4067D"/>
    <w:rsid w:val="00B415F2"/>
    <w:rsid w:val="00B569A5"/>
    <w:rsid w:val="00B608CF"/>
    <w:rsid w:val="00B638D3"/>
    <w:rsid w:val="00BA1BC8"/>
    <w:rsid w:val="00BB7323"/>
    <w:rsid w:val="00BC1DDF"/>
    <w:rsid w:val="00BE3B5A"/>
    <w:rsid w:val="00BE5DC4"/>
    <w:rsid w:val="00BF2625"/>
    <w:rsid w:val="00BF3873"/>
    <w:rsid w:val="00BF43C1"/>
    <w:rsid w:val="00BF61DE"/>
    <w:rsid w:val="00C25A1D"/>
    <w:rsid w:val="00C32A5A"/>
    <w:rsid w:val="00C46F18"/>
    <w:rsid w:val="00C66372"/>
    <w:rsid w:val="00C70E47"/>
    <w:rsid w:val="00CB0ACD"/>
    <w:rsid w:val="00CD6DAC"/>
    <w:rsid w:val="00CE2B23"/>
    <w:rsid w:val="00D003DE"/>
    <w:rsid w:val="00D05A46"/>
    <w:rsid w:val="00D12954"/>
    <w:rsid w:val="00D154FE"/>
    <w:rsid w:val="00D20EB5"/>
    <w:rsid w:val="00D21717"/>
    <w:rsid w:val="00D233D0"/>
    <w:rsid w:val="00D25A60"/>
    <w:rsid w:val="00D44A48"/>
    <w:rsid w:val="00D67C64"/>
    <w:rsid w:val="00D7157A"/>
    <w:rsid w:val="00D833C6"/>
    <w:rsid w:val="00D9256A"/>
    <w:rsid w:val="00D93D45"/>
    <w:rsid w:val="00DA6A68"/>
    <w:rsid w:val="00DB20CF"/>
    <w:rsid w:val="00DB5480"/>
    <w:rsid w:val="00DD2B25"/>
    <w:rsid w:val="00DD3CCB"/>
    <w:rsid w:val="00DD41D7"/>
    <w:rsid w:val="00DD6EA1"/>
    <w:rsid w:val="00DE108F"/>
    <w:rsid w:val="00DF1D73"/>
    <w:rsid w:val="00E23BA9"/>
    <w:rsid w:val="00E24FD2"/>
    <w:rsid w:val="00E267A0"/>
    <w:rsid w:val="00E51108"/>
    <w:rsid w:val="00E80C35"/>
    <w:rsid w:val="00E849C3"/>
    <w:rsid w:val="00E85E92"/>
    <w:rsid w:val="00EA3EDA"/>
    <w:rsid w:val="00EA79BC"/>
    <w:rsid w:val="00EB1BAD"/>
    <w:rsid w:val="00ED2E22"/>
    <w:rsid w:val="00ED2FB3"/>
    <w:rsid w:val="00EE6FC0"/>
    <w:rsid w:val="00EF05CD"/>
    <w:rsid w:val="00EF775C"/>
    <w:rsid w:val="00EF782E"/>
    <w:rsid w:val="00F073B2"/>
    <w:rsid w:val="00F14B2B"/>
    <w:rsid w:val="00F53C92"/>
    <w:rsid w:val="00FB057F"/>
    <w:rsid w:val="00FC02DC"/>
    <w:rsid w:val="00FD63CD"/>
    <w:rsid w:val="00FE2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B60"/>
  <w15:chartTrackingRefBased/>
  <w15:docId w15:val="{E3DE6B8D-F19A-485C-A4ED-A44DF001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6AFF"/>
    <w:pPr>
      <w:keepNext/>
      <w:keepLines/>
      <w:numPr>
        <w:numId w:val="1"/>
      </w:numPr>
      <w:spacing w:before="360" w:after="80"/>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unhideWhenUsed/>
    <w:qFormat/>
    <w:rsid w:val="00866AFF"/>
    <w:pPr>
      <w:keepNext/>
      <w:keepLines/>
      <w:numPr>
        <w:ilvl w:val="1"/>
        <w:numId w:val="1"/>
      </w:numPr>
      <w:spacing w:before="160" w:after="80"/>
      <w:outlineLvl w:val="1"/>
    </w:pPr>
    <w:rPr>
      <w:rFonts w:asciiTheme="majorHAnsi" w:eastAsiaTheme="majorEastAsia" w:hAnsiTheme="majorHAnsi" w:cstheme="majorBidi"/>
      <w:i/>
      <w:iCs/>
      <w:lang w:val="en-US"/>
    </w:rPr>
  </w:style>
  <w:style w:type="paragraph" w:styleId="berschrift3">
    <w:name w:val="heading 3"/>
    <w:basedOn w:val="Standard"/>
    <w:next w:val="Standard"/>
    <w:link w:val="berschrift3Zchn"/>
    <w:uiPriority w:val="9"/>
    <w:semiHidden/>
    <w:unhideWhenUsed/>
    <w:qFormat/>
    <w:rsid w:val="002A058F"/>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058F"/>
    <w:pPr>
      <w:keepNext/>
      <w:keepLines/>
      <w:numPr>
        <w:ilvl w:val="3"/>
        <w:numId w:val="1"/>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058F"/>
    <w:pPr>
      <w:keepNext/>
      <w:keepLines/>
      <w:numPr>
        <w:ilvl w:val="4"/>
        <w:numId w:val="1"/>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058F"/>
    <w:pPr>
      <w:keepNext/>
      <w:keepLines/>
      <w:numPr>
        <w:ilvl w:val="5"/>
        <w:numId w:val="1"/>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058F"/>
    <w:pPr>
      <w:keepNext/>
      <w:keepLines/>
      <w:numPr>
        <w:ilvl w:val="6"/>
        <w:numId w:val="1"/>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058F"/>
    <w:pPr>
      <w:keepNext/>
      <w:keepLines/>
      <w:numPr>
        <w:ilvl w:val="7"/>
        <w:numId w:val="1"/>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058F"/>
    <w:pPr>
      <w:keepNext/>
      <w:keepLines/>
      <w:numPr>
        <w:ilvl w:val="8"/>
        <w:numId w:val="1"/>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6AFF"/>
    <w:rPr>
      <w:rFonts w:asciiTheme="majorHAnsi" w:eastAsiaTheme="majorEastAsia" w:hAnsiTheme="majorHAnsi" w:cstheme="majorBidi"/>
      <w:b/>
      <w:bCs/>
      <w:sz w:val="28"/>
      <w:szCs w:val="28"/>
      <w:lang w:val="en-US"/>
    </w:rPr>
  </w:style>
  <w:style w:type="character" w:customStyle="1" w:styleId="berschrift2Zchn">
    <w:name w:val="Überschrift 2 Zchn"/>
    <w:basedOn w:val="Absatz-Standardschriftart"/>
    <w:link w:val="berschrift2"/>
    <w:uiPriority w:val="9"/>
    <w:rsid w:val="00866AFF"/>
    <w:rPr>
      <w:rFonts w:asciiTheme="majorHAnsi" w:eastAsiaTheme="majorEastAsia" w:hAnsiTheme="majorHAnsi" w:cstheme="majorBidi"/>
      <w:i/>
      <w:iCs/>
      <w:lang w:val="en-US"/>
    </w:rPr>
  </w:style>
  <w:style w:type="character" w:customStyle="1" w:styleId="berschrift3Zchn">
    <w:name w:val="Überschrift 3 Zchn"/>
    <w:basedOn w:val="Absatz-Standardschriftart"/>
    <w:link w:val="berschrift3"/>
    <w:uiPriority w:val="9"/>
    <w:semiHidden/>
    <w:rsid w:val="002A058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058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058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058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058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058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058F"/>
    <w:rPr>
      <w:rFonts w:eastAsiaTheme="majorEastAsia" w:cstheme="majorBidi"/>
      <w:color w:val="272727" w:themeColor="text1" w:themeTint="D8"/>
    </w:rPr>
  </w:style>
  <w:style w:type="paragraph" w:styleId="Titel">
    <w:name w:val="Title"/>
    <w:basedOn w:val="Standard"/>
    <w:next w:val="Standard"/>
    <w:link w:val="TitelZchn"/>
    <w:uiPriority w:val="10"/>
    <w:qFormat/>
    <w:rsid w:val="002A0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05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058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058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79BC"/>
    <w:pPr>
      <w:spacing w:before="160"/>
      <w:ind w:left="851"/>
    </w:pPr>
    <w:rPr>
      <w:sz w:val="22"/>
      <w:szCs w:val="22"/>
      <w:lang w:val="en-US"/>
    </w:rPr>
  </w:style>
  <w:style w:type="character" w:customStyle="1" w:styleId="ZitatZchn">
    <w:name w:val="Zitat Zchn"/>
    <w:basedOn w:val="Absatz-Standardschriftart"/>
    <w:link w:val="Zitat"/>
    <w:uiPriority w:val="29"/>
    <w:rsid w:val="00EA79BC"/>
    <w:rPr>
      <w:sz w:val="22"/>
      <w:szCs w:val="22"/>
      <w:lang w:val="en-US"/>
    </w:rPr>
  </w:style>
  <w:style w:type="paragraph" w:styleId="Listenabsatz">
    <w:name w:val="List Paragraph"/>
    <w:basedOn w:val="Standard"/>
    <w:uiPriority w:val="34"/>
    <w:qFormat/>
    <w:rsid w:val="002A058F"/>
    <w:pPr>
      <w:ind w:left="720"/>
      <w:contextualSpacing/>
    </w:pPr>
  </w:style>
  <w:style w:type="character" w:styleId="IntensiveHervorhebung">
    <w:name w:val="Intense Emphasis"/>
    <w:basedOn w:val="Absatz-Standardschriftart"/>
    <w:uiPriority w:val="21"/>
    <w:qFormat/>
    <w:rsid w:val="002A058F"/>
    <w:rPr>
      <w:i/>
      <w:iCs/>
      <w:color w:val="0F4761" w:themeColor="accent1" w:themeShade="BF"/>
    </w:rPr>
  </w:style>
  <w:style w:type="paragraph" w:styleId="IntensivesZitat">
    <w:name w:val="Intense Quote"/>
    <w:basedOn w:val="Standard"/>
    <w:next w:val="Standard"/>
    <w:link w:val="IntensivesZitatZchn"/>
    <w:uiPriority w:val="30"/>
    <w:qFormat/>
    <w:rsid w:val="002A0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058F"/>
    <w:rPr>
      <w:i/>
      <w:iCs/>
      <w:color w:val="0F4761" w:themeColor="accent1" w:themeShade="BF"/>
    </w:rPr>
  </w:style>
  <w:style w:type="character" w:styleId="IntensiverVerweis">
    <w:name w:val="Intense Reference"/>
    <w:basedOn w:val="Absatz-Standardschriftart"/>
    <w:uiPriority w:val="32"/>
    <w:qFormat/>
    <w:rsid w:val="002A058F"/>
    <w:rPr>
      <w:b/>
      <w:bCs/>
      <w:smallCaps/>
      <w:color w:val="0F4761" w:themeColor="accent1" w:themeShade="BF"/>
      <w:spacing w:val="5"/>
    </w:rPr>
  </w:style>
  <w:style w:type="paragraph" w:customStyle="1" w:styleId="EndNoteBibliographyTitle">
    <w:name w:val="EndNote Bibliography Title"/>
    <w:basedOn w:val="Standard"/>
    <w:link w:val="EndNoteBibliographyTitleZchn"/>
    <w:rsid w:val="000D3434"/>
    <w:pPr>
      <w:spacing w:after="0"/>
      <w:jc w:val="center"/>
    </w:pPr>
    <w:rPr>
      <w:rFonts w:ascii="Aptos" w:hAnsi="Aptos"/>
      <w:noProof/>
      <w:lang w:val="en-US"/>
    </w:rPr>
  </w:style>
  <w:style w:type="character" w:customStyle="1" w:styleId="EndNoteBibliographyTitleZchn">
    <w:name w:val="EndNote Bibliography Title Zchn"/>
    <w:basedOn w:val="Absatz-Standardschriftart"/>
    <w:link w:val="EndNoteBibliographyTitle"/>
    <w:rsid w:val="000D3434"/>
    <w:rPr>
      <w:rFonts w:ascii="Aptos" w:hAnsi="Aptos"/>
      <w:noProof/>
      <w:lang w:val="en-US"/>
    </w:rPr>
  </w:style>
  <w:style w:type="paragraph" w:customStyle="1" w:styleId="EndNoteBibliography">
    <w:name w:val="EndNote Bibliography"/>
    <w:basedOn w:val="Standard"/>
    <w:link w:val="EndNoteBibliographyZchn"/>
    <w:rsid w:val="000D3434"/>
    <w:pPr>
      <w:spacing w:line="240" w:lineRule="auto"/>
    </w:pPr>
    <w:rPr>
      <w:rFonts w:ascii="Aptos" w:hAnsi="Aptos"/>
      <w:noProof/>
      <w:lang w:val="en-US"/>
    </w:rPr>
  </w:style>
  <w:style w:type="character" w:customStyle="1" w:styleId="EndNoteBibliographyZchn">
    <w:name w:val="EndNote Bibliography Zchn"/>
    <w:basedOn w:val="Absatz-Standardschriftart"/>
    <w:link w:val="EndNoteBibliography"/>
    <w:rsid w:val="000D3434"/>
    <w:rPr>
      <w:rFonts w:ascii="Aptos" w:hAnsi="Aptos"/>
      <w:noProof/>
      <w:lang w:val="en-US"/>
    </w:rPr>
  </w:style>
  <w:style w:type="paragraph" w:styleId="StandardWeb">
    <w:name w:val="Normal (Web)"/>
    <w:basedOn w:val="Standard"/>
    <w:uiPriority w:val="99"/>
    <w:semiHidden/>
    <w:unhideWhenUsed/>
    <w:rsid w:val="0075640E"/>
    <w:rPr>
      <w:rFonts w:ascii="Times New Roman" w:hAnsi="Times New Roman" w:cs="Times New Roman"/>
    </w:rPr>
  </w:style>
  <w:style w:type="paragraph" w:styleId="Funotentext">
    <w:name w:val="footnote text"/>
    <w:basedOn w:val="Standard"/>
    <w:link w:val="FunotentextZchn"/>
    <w:uiPriority w:val="99"/>
    <w:semiHidden/>
    <w:unhideWhenUsed/>
    <w:rsid w:val="007958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5814"/>
    <w:rPr>
      <w:sz w:val="20"/>
      <w:szCs w:val="20"/>
    </w:rPr>
  </w:style>
  <w:style w:type="character" w:styleId="Funotenzeichen">
    <w:name w:val="footnote reference"/>
    <w:basedOn w:val="Absatz-Standardschriftart"/>
    <w:uiPriority w:val="99"/>
    <w:semiHidden/>
    <w:unhideWhenUsed/>
    <w:rsid w:val="00795814"/>
    <w:rPr>
      <w:vertAlign w:val="superscript"/>
    </w:rPr>
  </w:style>
  <w:style w:type="character" w:styleId="Hyperlink">
    <w:name w:val="Hyperlink"/>
    <w:basedOn w:val="Absatz-Standardschriftart"/>
    <w:uiPriority w:val="99"/>
    <w:unhideWhenUsed/>
    <w:rsid w:val="009A2B8A"/>
    <w:rPr>
      <w:color w:val="467886" w:themeColor="hyperlink"/>
      <w:u w:val="single"/>
    </w:rPr>
  </w:style>
  <w:style w:type="character" w:styleId="NichtaufgelsteErwhnung">
    <w:name w:val="Unresolved Mention"/>
    <w:basedOn w:val="Absatz-Standardschriftart"/>
    <w:uiPriority w:val="99"/>
    <w:semiHidden/>
    <w:unhideWhenUsed/>
    <w:rsid w:val="009A2B8A"/>
    <w:rPr>
      <w:color w:val="605E5C"/>
      <w:shd w:val="clear" w:color="auto" w:fill="E1DFDD"/>
    </w:rPr>
  </w:style>
  <w:style w:type="paragraph" w:styleId="Kopfzeile">
    <w:name w:val="header"/>
    <w:basedOn w:val="Standard"/>
    <w:link w:val="KopfzeileZchn"/>
    <w:uiPriority w:val="99"/>
    <w:unhideWhenUsed/>
    <w:rsid w:val="00B406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067D"/>
  </w:style>
  <w:style w:type="paragraph" w:styleId="Fuzeile">
    <w:name w:val="footer"/>
    <w:basedOn w:val="Standard"/>
    <w:link w:val="FuzeileZchn"/>
    <w:uiPriority w:val="99"/>
    <w:unhideWhenUsed/>
    <w:rsid w:val="00B406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2237">
      <w:bodyDiv w:val="1"/>
      <w:marLeft w:val="0"/>
      <w:marRight w:val="0"/>
      <w:marTop w:val="0"/>
      <w:marBottom w:val="0"/>
      <w:divBdr>
        <w:top w:val="none" w:sz="0" w:space="0" w:color="auto"/>
        <w:left w:val="none" w:sz="0" w:space="0" w:color="auto"/>
        <w:bottom w:val="none" w:sz="0" w:space="0" w:color="auto"/>
        <w:right w:val="none" w:sz="0" w:space="0" w:color="auto"/>
      </w:divBdr>
    </w:div>
    <w:div w:id="22751362">
      <w:bodyDiv w:val="1"/>
      <w:marLeft w:val="0"/>
      <w:marRight w:val="0"/>
      <w:marTop w:val="0"/>
      <w:marBottom w:val="0"/>
      <w:divBdr>
        <w:top w:val="none" w:sz="0" w:space="0" w:color="auto"/>
        <w:left w:val="none" w:sz="0" w:space="0" w:color="auto"/>
        <w:bottom w:val="none" w:sz="0" w:space="0" w:color="auto"/>
        <w:right w:val="none" w:sz="0" w:space="0" w:color="auto"/>
      </w:divBdr>
    </w:div>
    <w:div w:id="26180651">
      <w:bodyDiv w:val="1"/>
      <w:marLeft w:val="0"/>
      <w:marRight w:val="0"/>
      <w:marTop w:val="0"/>
      <w:marBottom w:val="0"/>
      <w:divBdr>
        <w:top w:val="none" w:sz="0" w:space="0" w:color="auto"/>
        <w:left w:val="none" w:sz="0" w:space="0" w:color="auto"/>
        <w:bottom w:val="none" w:sz="0" w:space="0" w:color="auto"/>
        <w:right w:val="none" w:sz="0" w:space="0" w:color="auto"/>
      </w:divBdr>
    </w:div>
    <w:div w:id="27490231">
      <w:bodyDiv w:val="1"/>
      <w:marLeft w:val="0"/>
      <w:marRight w:val="0"/>
      <w:marTop w:val="0"/>
      <w:marBottom w:val="0"/>
      <w:divBdr>
        <w:top w:val="none" w:sz="0" w:space="0" w:color="auto"/>
        <w:left w:val="none" w:sz="0" w:space="0" w:color="auto"/>
        <w:bottom w:val="none" w:sz="0" w:space="0" w:color="auto"/>
        <w:right w:val="none" w:sz="0" w:space="0" w:color="auto"/>
      </w:divBdr>
    </w:div>
    <w:div w:id="43412646">
      <w:bodyDiv w:val="1"/>
      <w:marLeft w:val="0"/>
      <w:marRight w:val="0"/>
      <w:marTop w:val="0"/>
      <w:marBottom w:val="0"/>
      <w:divBdr>
        <w:top w:val="none" w:sz="0" w:space="0" w:color="auto"/>
        <w:left w:val="none" w:sz="0" w:space="0" w:color="auto"/>
        <w:bottom w:val="none" w:sz="0" w:space="0" w:color="auto"/>
        <w:right w:val="none" w:sz="0" w:space="0" w:color="auto"/>
      </w:divBdr>
    </w:div>
    <w:div w:id="59594184">
      <w:bodyDiv w:val="1"/>
      <w:marLeft w:val="0"/>
      <w:marRight w:val="0"/>
      <w:marTop w:val="0"/>
      <w:marBottom w:val="0"/>
      <w:divBdr>
        <w:top w:val="none" w:sz="0" w:space="0" w:color="auto"/>
        <w:left w:val="none" w:sz="0" w:space="0" w:color="auto"/>
        <w:bottom w:val="none" w:sz="0" w:space="0" w:color="auto"/>
        <w:right w:val="none" w:sz="0" w:space="0" w:color="auto"/>
      </w:divBdr>
    </w:div>
    <w:div w:id="94600012">
      <w:bodyDiv w:val="1"/>
      <w:marLeft w:val="0"/>
      <w:marRight w:val="0"/>
      <w:marTop w:val="0"/>
      <w:marBottom w:val="0"/>
      <w:divBdr>
        <w:top w:val="none" w:sz="0" w:space="0" w:color="auto"/>
        <w:left w:val="none" w:sz="0" w:space="0" w:color="auto"/>
        <w:bottom w:val="none" w:sz="0" w:space="0" w:color="auto"/>
        <w:right w:val="none" w:sz="0" w:space="0" w:color="auto"/>
      </w:divBdr>
    </w:div>
    <w:div w:id="99182587">
      <w:bodyDiv w:val="1"/>
      <w:marLeft w:val="0"/>
      <w:marRight w:val="0"/>
      <w:marTop w:val="0"/>
      <w:marBottom w:val="0"/>
      <w:divBdr>
        <w:top w:val="none" w:sz="0" w:space="0" w:color="auto"/>
        <w:left w:val="none" w:sz="0" w:space="0" w:color="auto"/>
        <w:bottom w:val="none" w:sz="0" w:space="0" w:color="auto"/>
        <w:right w:val="none" w:sz="0" w:space="0" w:color="auto"/>
      </w:divBdr>
    </w:div>
    <w:div w:id="108672233">
      <w:bodyDiv w:val="1"/>
      <w:marLeft w:val="0"/>
      <w:marRight w:val="0"/>
      <w:marTop w:val="0"/>
      <w:marBottom w:val="0"/>
      <w:divBdr>
        <w:top w:val="none" w:sz="0" w:space="0" w:color="auto"/>
        <w:left w:val="none" w:sz="0" w:space="0" w:color="auto"/>
        <w:bottom w:val="none" w:sz="0" w:space="0" w:color="auto"/>
        <w:right w:val="none" w:sz="0" w:space="0" w:color="auto"/>
      </w:divBdr>
    </w:div>
    <w:div w:id="129330402">
      <w:bodyDiv w:val="1"/>
      <w:marLeft w:val="0"/>
      <w:marRight w:val="0"/>
      <w:marTop w:val="0"/>
      <w:marBottom w:val="0"/>
      <w:divBdr>
        <w:top w:val="none" w:sz="0" w:space="0" w:color="auto"/>
        <w:left w:val="none" w:sz="0" w:space="0" w:color="auto"/>
        <w:bottom w:val="none" w:sz="0" w:space="0" w:color="auto"/>
        <w:right w:val="none" w:sz="0" w:space="0" w:color="auto"/>
      </w:divBdr>
    </w:div>
    <w:div w:id="170030799">
      <w:bodyDiv w:val="1"/>
      <w:marLeft w:val="0"/>
      <w:marRight w:val="0"/>
      <w:marTop w:val="0"/>
      <w:marBottom w:val="0"/>
      <w:divBdr>
        <w:top w:val="none" w:sz="0" w:space="0" w:color="auto"/>
        <w:left w:val="none" w:sz="0" w:space="0" w:color="auto"/>
        <w:bottom w:val="none" w:sz="0" w:space="0" w:color="auto"/>
        <w:right w:val="none" w:sz="0" w:space="0" w:color="auto"/>
      </w:divBdr>
    </w:div>
    <w:div w:id="177500749">
      <w:bodyDiv w:val="1"/>
      <w:marLeft w:val="0"/>
      <w:marRight w:val="0"/>
      <w:marTop w:val="0"/>
      <w:marBottom w:val="0"/>
      <w:divBdr>
        <w:top w:val="none" w:sz="0" w:space="0" w:color="auto"/>
        <w:left w:val="none" w:sz="0" w:space="0" w:color="auto"/>
        <w:bottom w:val="none" w:sz="0" w:space="0" w:color="auto"/>
        <w:right w:val="none" w:sz="0" w:space="0" w:color="auto"/>
      </w:divBdr>
    </w:div>
    <w:div w:id="182131172">
      <w:bodyDiv w:val="1"/>
      <w:marLeft w:val="0"/>
      <w:marRight w:val="0"/>
      <w:marTop w:val="0"/>
      <w:marBottom w:val="0"/>
      <w:divBdr>
        <w:top w:val="none" w:sz="0" w:space="0" w:color="auto"/>
        <w:left w:val="none" w:sz="0" w:space="0" w:color="auto"/>
        <w:bottom w:val="none" w:sz="0" w:space="0" w:color="auto"/>
        <w:right w:val="none" w:sz="0" w:space="0" w:color="auto"/>
      </w:divBdr>
    </w:div>
    <w:div w:id="190148116">
      <w:bodyDiv w:val="1"/>
      <w:marLeft w:val="0"/>
      <w:marRight w:val="0"/>
      <w:marTop w:val="0"/>
      <w:marBottom w:val="0"/>
      <w:divBdr>
        <w:top w:val="none" w:sz="0" w:space="0" w:color="auto"/>
        <w:left w:val="none" w:sz="0" w:space="0" w:color="auto"/>
        <w:bottom w:val="none" w:sz="0" w:space="0" w:color="auto"/>
        <w:right w:val="none" w:sz="0" w:space="0" w:color="auto"/>
      </w:divBdr>
    </w:div>
    <w:div w:id="203911697">
      <w:bodyDiv w:val="1"/>
      <w:marLeft w:val="0"/>
      <w:marRight w:val="0"/>
      <w:marTop w:val="0"/>
      <w:marBottom w:val="0"/>
      <w:divBdr>
        <w:top w:val="none" w:sz="0" w:space="0" w:color="auto"/>
        <w:left w:val="none" w:sz="0" w:space="0" w:color="auto"/>
        <w:bottom w:val="none" w:sz="0" w:space="0" w:color="auto"/>
        <w:right w:val="none" w:sz="0" w:space="0" w:color="auto"/>
      </w:divBdr>
    </w:div>
    <w:div w:id="207185494">
      <w:bodyDiv w:val="1"/>
      <w:marLeft w:val="0"/>
      <w:marRight w:val="0"/>
      <w:marTop w:val="0"/>
      <w:marBottom w:val="0"/>
      <w:divBdr>
        <w:top w:val="none" w:sz="0" w:space="0" w:color="auto"/>
        <w:left w:val="none" w:sz="0" w:space="0" w:color="auto"/>
        <w:bottom w:val="none" w:sz="0" w:space="0" w:color="auto"/>
        <w:right w:val="none" w:sz="0" w:space="0" w:color="auto"/>
      </w:divBdr>
    </w:div>
    <w:div w:id="270360810">
      <w:bodyDiv w:val="1"/>
      <w:marLeft w:val="0"/>
      <w:marRight w:val="0"/>
      <w:marTop w:val="0"/>
      <w:marBottom w:val="0"/>
      <w:divBdr>
        <w:top w:val="none" w:sz="0" w:space="0" w:color="auto"/>
        <w:left w:val="none" w:sz="0" w:space="0" w:color="auto"/>
        <w:bottom w:val="none" w:sz="0" w:space="0" w:color="auto"/>
        <w:right w:val="none" w:sz="0" w:space="0" w:color="auto"/>
      </w:divBdr>
    </w:div>
    <w:div w:id="271396930">
      <w:bodyDiv w:val="1"/>
      <w:marLeft w:val="0"/>
      <w:marRight w:val="0"/>
      <w:marTop w:val="0"/>
      <w:marBottom w:val="0"/>
      <w:divBdr>
        <w:top w:val="none" w:sz="0" w:space="0" w:color="auto"/>
        <w:left w:val="none" w:sz="0" w:space="0" w:color="auto"/>
        <w:bottom w:val="none" w:sz="0" w:space="0" w:color="auto"/>
        <w:right w:val="none" w:sz="0" w:space="0" w:color="auto"/>
      </w:divBdr>
    </w:div>
    <w:div w:id="283464398">
      <w:bodyDiv w:val="1"/>
      <w:marLeft w:val="0"/>
      <w:marRight w:val="0"/>
      <w:marTop w:val="0"/>
      <w:marBottom w:val="0"/>
      <w:divBdr>
        <w:top w:val="none" w:sz="0" w:space="0" w:color="auto"/>
        <w:left w:val="none" w:sz="0" w:space="0" w:color="auto"/>
        <w:bottom w:val="none" w:sz="0" w:space="0" w:color="auto"/>
        <w:right w:val="none" w:sz="0" w:space="0" w:color="auto"/>
      </w:divBdr>
    </w:div>
    <w:div w:id="288171651">
      <w:bodyDiv w:val="1"/>
      <w:marLeft w:val="0"/>
      <w:marRight w:val="0"/>
      <w:marTop w:val="0"/>
      <w:marBottom w:val="0"/>
      <w:divBdr>
        <w:top w:val="none" w:sz="0" w:space="0" w:color="auto"/>
        <w:left w:val="none" w:sz="0" w:space="0" w:color="auto"/>
        <w:bottom w:val="none" w:sz="0" w:space="0" w:color="auto"/>
        <w:right w:val="none" w:sz="0" w:space="0" w:color="auto"/>
      </w:divBdr>
    </w:div>
    <w:div w:id="292103235">
      <w:bodyDiv w:val="1"/>
      <w:marLeft w:val="0"/>
      <w:marRight w:val="0"/>
      <w:marTop w:val="0"/>
      <w:marBottom w:val="0"/>
      <w:divBdr>
        <w:top w:val="none" w:sz="0" w:space="0" w:color="auto"/>
        <w:left w:val="none" w:sz="0" w:space="0" w:color="auto"/>
        <w:bottom w:val="none" w:sz="0" w:space="0" w:color="auto"/>
        <w:right w:val="none" w:sz="0" w:space="0" w:color="auto"/>
      </w:divBdr>
    </w:div>
    <w:div w:id="295985713">
      <w:bodyDiv w:val="1"/>
      <w:marLeft w:val="0"/>
      <w:marRight w:val="0"/>
      <w:marTop w:val="0"/>
      <w:marBottom w:val="0"/>
      <w:divBdr>
        <w:top w:val="none" w:sz="0" w:space="0" w:color="auto"/>
        <w:left w:val="none" w:sz="0" w:space="0" w:color="auto"/>
        <w:bottom w:val="none" w:sz="0" w:space="0" w:color="auto"/>
        <w:right w:val="none" w:sz="0" w:space="0" w:color="auto"/>
      </w:divBdr>
    </w:div>
    <w:div w:id="316766436">
      <w:bodyDiv w:val="1"/>
      <w:marLeft w:val="0"/>
      <w:marRight w:val="0"/>
      <w:marTop w:val="0"/>
      <w:marBottom w:val="0"/>
      <w:divBdr>
        <w:top w:val="none" w:sz="0" w:space="0" w:color="auto"/>
        <w:left w:val="none" w:sz="0" w:space="0" w:color="auto"/>
        <w:bottom w:val="none" w:sz="0" w:space="0" w:color="auto"/>
        <w:right w:val="none" w:sz="0" w:space="0" w:color="auto"/>
      </w:divBdr>
    </w:div>
    <w:div w:id="320817689">
      <w:bodyDiv w:val="1"/>
      <w:marLeft w:val="0"/>
      <w:marRight w:val="0"/>
      <w:marTop w:val="0"/>
      <w:marBottom w:val="0"/>
      <w:divBdr>
        <w:top w:val="none" w:sz="0" w:space="0" w:color="auto"/>
        <w:left w:val="none" w:sz="0" w:space="0" w:color="auto"/>
        <w:bottom w:val="none" w:sz="0" w:space="0" w:color="auto"/>
        <w:right w:val="none" w:sz="0" w:space="0" w:color="auto"/>
      </w:divBdr>
    </w:div>
    <w:div w:id="330065647">
      <w:bodyDiv w:val="1"/>
      <w:marLeft w:val="0"/>
      <w:marRight w:val="0"/>
      <w:marTop w:val="0"/>
      <w:marBottom w:val="0"/>
      <w:divBdr>
        <w:top w:val="none" w:sz="0" w:space="0" w:color="auto"/>
        <w:left w:val="none" w:sz="0" w:space="0" w:color="auto"/>
        <w:bottom w:val="none" w:sz="0" w:space="0" w:color="auto"/>
        <w:right w:val="none" w:sz="0" w:space="0" w:color="auto"/>
      </w:divBdr>
    </w:div>
    <w:div w:id="383066374">
      <w:bodyDiv w:val="1"/>
      <w:marLeft w:val="0"/>
      <w:marRight w:val="0"/>
      <w:marTop w:val="0"/>
      <w:marBottom w:val="0"/>
      <w:divBdr>
        <w:top w:val="none" w:sz="0" w:space="0" w:color="auto"/>
        <w:left w:val="none" w:sz="0" w:space="0" w:color="auto"/>
        <w:bottom w:val="none" w:sz="0" w:space="0" w:color="auto"/>
        <w:right w:val="none" w:sz="0" w:space="0" w:color="auto"/>
      </w:divBdr>
    </w:div>
    <w:div w:id="414207514">
      <w:bodyDiv w:val="1"/>
      <w:marLeft w:val="0"/>
      <w:marRight w:val="0"/>
      <w:marTop w:val="0"/>
      <w:marBottom w:val="0"/>
      <w:divBdr>
        <w:top w:val="none" w:sz="0" w:space="0" w:color="auto"/>
        <w:left w:val="none" w:sz="0" w:space="0" w:color="auto"/>
        <w:bottom w:val="none" w:sz="0" w:space="0" w:color="auto"/>
        <w:right w:val="none" w:sz="0" w:space="0" w:color="auto"/>
      </w:divBdr>
    </w:div>
    <w:div w:id="425884588">
      <w:bodyDiv w:val="1"/>
      <w:marLeft w:val="0"/>
      <w:marRight w:val="0"/>
      <w:marTop w:val="0"/>
      <w:marBottom w:val="0"/>
      <w:divBdr>
        <w:top w:val="none" w:sz="0" w:space="0" w:color="auto"/>
        <w:left w:val="none" w:sz="0" w:space="0" w:color="auto"/>
        <w:bottom w:val="none" w:sz="0" w:space="0" w:color="auto"/>
        <w:right w:val="none" w:sz="0" w:space="0" w:color="auto"/>
      </w:divBdr>
    </w:div>
    <w:div w:id="430130872">
      <w:bodyDiv w:val="1"/>
      <w:marLeft w:val="0"/>
      <w:marRight w:val="0"/>
      <w:marTop w:val="0"/>
      <w:marBottom w:val="0"/>
      <w:divBdr>
        <w:top w:val="none" w:sz="0" w:space="0" w:color="auto"/>
        <w:left w:val="none" w:sz="0" w:space="0" w:color="auto"/>
        <w:bottom w:val="none" w:sz="0" w:space="0" w:color="auto"/>
        <w:right w:val="none" w:sz="0" w:space="0" w:color="auto"/>
      </w:divBdr>
    </w:div>
    <w:div w:id="445197678">
      <w:bodyDiv w:val="1"/>
      <w:marLeft w:val="0"/>
      <w:marRight w:val="0"/>
      <w:marTop w:val="0"/>
      <w:marBottom w:val="0"/>
      <w:divBdr>
        <w:top w:val="none" w:sz="0" w:space="0" w:color="auto"/>
        <w:left w:val="none" w:sz="0" w:space="0" w:color="auto"/>
        <w:bottom w:val="none" w:sz="0" w:space="0" w:color="auto"/>
        <w:right w:val="none" w:sz="0" w:space="0" w:color="auto"/>
      </w:divBdr>
    </w:div>
    <w:div w:id="508562040">
      <w:bodyDiv w:val="1"/>
      <w:marLeft w:val="0"/>
      <w:marRight w:val="0"/>
      <w:marTop w:val="0"/>
      <w:marBottom w:val="0"/>
      <w:divBdr>
        <w:top w:val="none" w:sz="0" w:space="0" w:color="auto"/>
        <w:left w:val="none" w:sz="0" w:space="0" w:color="auto"/>
        <w:bottom w:val="none" w:sz="0" w:space="0" w:color="auto"/>
        <w:right w:val="none" w:sz="0" w:space="0" w:color="auto"/>
      </w:divBdr>
    </w:div>
    <w:div w:id="514273811">
      <w:bodyDiv w:val="1"/>
      <w:marLeft w:val="0"/>
      <w:marRight w:val="0"/>
      <w:marTop w:val="0"/>
      <w:marBottom w:val="0"/>
      <w:divBdr>
        <w:top w:val="none" w:sz="0" w:space="0" w:color="auto"/>
        <w:left w:val="none" w:sz="0" w:space="0" w:color="auto"/>
        <w:bottom w:val="none" w:sz="0" w:space="0" w:color="auto"/>
        <w:right w:val="none" w:sz="0" w:space="0" w:color="auto"/>
      </w:divBdr>
    </w:div>
    <w:div w:id="514343960">
      <w:bodyDiv w:val="1"/>
      <w:marLeft w:val="0"/>
      <w:marRight w:val="0"/>
      <w:marTop w:val="0"/>
      <w:marBottom w:val="0"/>
      <w:divBdr>
        <w:top w:val="none" w:sz="0" w:space="0" w:color="auto"/>
        <w:left w:val="none" w:sz="0" w:space="0" w:color="auto"/>
        <w:bottom w:val="none" w:sz="0" w:space="0" w:color="auto"/>
        <w:right w:val="none" w:sz="0" w:space="0" w:color="auto"/>
      </w:divBdr>
    </w:div>
    <w:div w:id="533660283">
      <w:bodyDiv w:val="1"/>
      <w:marLeft w:val="0"/>
      <w:marRight w:val="0"/>
      <w:marTop w:val="0"/>
      <w:marBottom w:val="0"/>
      <w:divBdr>
        <w:top w:val="none" w:sz="0" w:space="0" w:color="auto"/>
        <w:left w:val="none" w:sz="0" w:space="0" w:color="auto"/>
        <w:bottom w:val="none" w:sz="0" w:space="0" w:color="auto"/>
        <w:right w:val="none" w:sz="0" w:space="0" w:color="auto"/>
      </w:divBdr>
    </w:div>
    <w:div w:id="534847476">
      <w:bodyDiv w:val="1"/>
      <w:marLeft w:val="0"/>
      <w:marRight w:val="0"/>
      <w:marTop w:val="0"/>
      <w:marBottom w:val="0"/>
      <w:divBdr>
        <w:top w:val="none" w:sz="0" w:space="0" w:color="auto"/>
        <w:left w:val="none" w:sz="0" w:space="0" w:color="auto"/>
        <w:bottom w:val="none" w:sz="0" w:space="0" w:color="auto"/>
        <w:right w:val="none" w:sz="0" w:space="0" w:color="auto"/>
      </w:divBdr>
    </w:div>
    <w:div w:id="549459119">
      <w:bodyDiv w:val="1"/>
      <w:marLeft w:val="0"/>
      <w:marRight w:val="0"/>
      <w:marTop w:val="0"/>
      <w:marBottom w:val="0"/>
      <w:divBdr>
        <w:top w:val="none" w:sz="0" w:space="0" w:color="auto"/>
        <w:left w:val="none" w:sz="0" w:space="0" w:color="auto"/>
        <w:bottom w:val="none" w:sz="0" w:space="0" w:color="auto"/>
        <w:right w:val="none" w:sz="0" w:space="0" w:color="auto"/>
      </w:divBdr>
    </w:div>
    <w:div w:id="549535372">
      <w:bodyDiv w:val="1"/>
      <w:marLeft w:val="0"/>
      <w:marRight w:val="0"/>
      <w:marTop w:val="0"/>
      <w:marBottom w:val="0"/>
      <w:divBdr>
        <w:top w:val="none" w:sz="0" w:space="0" w:color="auto"/>
        <w:left w:val="none" w:sz="0" w:space="0" w:color="auto"/>
        <w:bottom w:val="none" w:sz="0" w:space="0" w:color="auto"/>
        <w:right w:val="none" w:sz="0" w:space="0" w:color="auto"/>
      </w:divBdr>
    </w:div>
    <w:div w:id="554436831">
      <w:bodyDiv w:val="1"/>
      <w:marLeft w:val="0"/>
      <w:marRight w:val="0"/>
      <w:marTop w:val="0"/>
      <w:marBottom w:val="0"/>
      <w:divBdr>
        <w:top w:val="none" w:sz="0" w:space="0" w:color="auto"/>
        <w:left w:val="none" w:sz="0" w:space="0" w:color="auto"/>
        <w:bottom w:val="none" w:sz="0" w:space="0" w:color="auto"/>
        <w:right w:val="none" w:sz="0" w:space="0" w:color="auto"/>
      </w:divBdr>
    </w:div>
    <w:div w:id="568541841">
      <w:bodyDiv w:val="1"/>
      <w:marLeft w:val="0"/>
      <w:marRight w:val="0"/>
      <w:marTop w:val="0"/>
      <w:marBottom w:val="0"/>
      <w:divBdr>
        <w:top w:val="none" w:sz="0" w:space="0" w:color="auto"/>
        <w:left w:val="none" w:sz="0" w:space="0" w:color="auto"/>
        <w:bottom w:val="none" w:sz="0" w:space="0" w:color="auto"/>
        <w:right w:val="none" w:sz="0" w:space="0" w:color="auto"/>
      </w:divBdr>
    </w:div>
    <w:div w:id="569921734">
      <w:bodyDiv w:val="1"/>
      <w:marLeft w:val="0"/>
      <w:marRight w:val="0"/>
      <w:marTop w:val="0"/>
      <w:marBottom w:val="0"/>
      <w:divBdr>
        <w:top w:val="none" w:sz="0" w:space="0" w:color="auto"/>
        <w:left w:val="none" w:sz="0" w:space="0" w:color="auto"/>
        <w:bottom w:val="none" w:sz="0" w:space="0" w:color="auto"/>
        <w:right w:val="none" w:sz="0" w:space="0" w:color="auto"/>
      </w:divBdr>
    </w:div>
    <w:div w:id="585070647">
      <w:bodyDiv w:val="1"/>
      <w:marLeft w:val="0"/>
      <w:marRight w:val="0"/>
      <w:marTop w:val="0"/>
      <w:marBottom w:val="0"/>
      <w:divBdr>
        <w:top w:val="none" w:sz="0" w:space="0" w:color="auto"/>
        <w:left w:val="none" w:sz="0" w:space="0" w:color="auto"/>
        <w:bottom w:val="none" w:sz="0" w:space="0" w:color="auto"/>
        <w:right w:val="none" w:sz="0" w:space="0" w:color="auto"/>
      </w:divBdr>
    </w:div>
    <w:div w:id="585650288">
      <w:bodyDiv w:val="1"/>
      <w:marLeft w:val="0"/>
      <w:marRight w:val="0"/>
      <w:marTop w:val="0"/>
      <w:marBottom w:val="0"/>
      <w:divBdr>
        <w:top w:val="none" w:sz="0" w:space="0" w:color="auto"/>
        <w:left w:val="none" w:sz="0" w:space="0" w:color="auto"/>
        <w:bottom w:val="none" w:sz="0" w:space="0" w:color="auto"/>
        <w:right w:val="none" w:sz="0" w:space="0" w:color="auto"/>
      </w:divBdr>
    </w:div>
    <w:div w:id="633413359">
      <w:bodyDiv w:val="1"/>
      <w:marLeft w:val="0"/>
      <w:marRight w:val="0"/>
      <w:marTop w:val="0"/>
      <w:marBottom w:val="0"/>
      <w:divBdr>
        <w:top w:val="none" w:sz="0" w:space="0" w:color="auto"/>
        <w:left w:val="none" w:sz="0" w:space="0" w:color="auto"/>
        <w:bottom w:val="none" w:sz="0" w:space="0" w:color="auto"/>
        <w:right w:val="none" w:sz="0" w:space="0" w:color="auto"/>
      </w:divBdr>
    </w:div>
    <w:div w:id="633490872">
      <w:bodyDiv w:val="1"/>
      <w:marLeft w:val="0"/>
      <w:marRight w:val="0"/>
      <w:marTop w:val="0"/>
      <w:marBottom w:val="0"/>
      <w:divBdr>
        <w:top w:val="none" w:sz="0" w:space="0" w:color="auto"/>
        <w:left w:val="none" w:sz="0" w:space="0" w:color="auto"/>
        <w:bottom w:val="none" w:sz="0" w:space="0" w:color="auto"/>
        <w:right w:val="none" w:sz="0" w:space="0" w:color="auto"/>
      </w:divBdr>
    </w:div>
    <w:div w:id="677661832">
      <w:bodyDiv w:val="1"/>
      <w:marLeft w:val="0"/>
      <w:marRight w:val="0"/>
      <w:marTop w:val="0"/>
      <w:marBottom w:val="0"/>
      <w:divBdr>
        <w:top w:val="none" w:sz="0" w:space="0" w:color="auto"/>
        <w:left w:val="none" w:sz="0" w:space="0" w:color="auto"/>
        <w:bottom w:val="none" w:sz="0" w:space="0" w:color="auto"/>
        <w:right w:val="none" w:sz="0" w:space="0" w:color="auto"/>
      </w:divBdr>
    </w:div>
    <w:div w:id="683870546">
      <w:bodyDiv w:val="1"/>
      <w:marLeft w:val="0"/>
      <w:marRight w:val="0"/>
      <w:marTop w:val="0"/>
      <w:marBottom w:val="0"/>
      <w:divBdr>
        <w:top w:val="none" w:sz="0" w:space="0" w:color="auto"/>
        <w:left w:val="none" w:sz="0" w:space="0" w:color="auto"/>
        <w:bottom w:val="none" w:sz="0" w:space="0" w:color="auto"/>
        <w:right w:val="none" w:sz="0" w:space="0" w:color="auto"/>
      </w:divBdr>
    </w:div>
    <w:div w:id="703676030">
      <w:bodyDiv w:val="1"/>
      <w:marLeft w:val="0"/>
      <w:marRight w:val="0"/>
      <w:marTop w:val="0"/>
      <w:marBottom w:val="0"/>
      <w:divBdr>
        <w:top w:val="none" w:sz="0" w:space="0" w:color="auto"/>
        <w:left w:val="none" w:sz="0" w:space="0" w:color="auto"/>
        <w:bottom w:val="none" w:sz="0" w:space="0" w:color="auto"/>
        <w:right w:val="none" w:sz="0" w:space="0" w:color="auto"/>
      </w:divBdr>
    </w:div>
    <w:div w:id="720440722">
      <w:bodyDiv w:val="1"/>
      <w:marLeft w:val="0"/>
      <w:marRight w:val="0"/>
      <w:marTop w:val="0"/>
      <w:marBottom w:val="0"/>
      <w:divBdr>
        <w:top w:val="none" w:sz="0" w:space="0" w:color="auto"/>
        <w:left w:val="none" w:sz="0" w:space="0" w:color="auto"/>
        <w:bottom w:val="none" w:sz="0" w:space="0" w:color="auto"/>
        <w:right w:val="none" w:sz="0" w:space="0" w:color="auto"/>
      </w:divBdr>
    </w:div>
    <w:div w:id="724453747">
      <w:bodyDiv w:val="1"/>
      <w:marLeft w:val="0"/>
      <w:marRight w:val="0"/>
      <w:marTop w:val="0"/>
      <w:marBottom w:val="0"/>
      <w:divBdr>
        <w:top w:val="none" w:sz="0" w:space="0" w:color="auto"/>
        <w:left w:val="none" w:sz="0" w:space="0" w:color="auto"/>
        <w:bottom w:val="none" w:sz="0" w:space="0" w:color="auto"/>
        <w:right w:val="none" w:sz="0" w:space="0" w:color="auto"/>
      </w:divBdr>
    </w:div>
    <w:div w:id="747653911">
      <w:bodyDiv w:val="1"/>
      <w:marLeft w:val="0"/>
      <w:marRight w:val="0"/>
      <w:marTop w:val="0"/>
      <w:marBottom w:val="0"/>
      <w:divBdr>
        <w:top w:val="none" w:sz="0" w:space="0" w:color="auto"/>
        <w:left w:val="none" w:sz="0" w:space="0" w:color="auto"/>
        <w:bottom w:val="none" w:sz="0" w:space="0" w:color="auto"/>
        <w:right w:val="none" w:sz="0" w:space="0" w:color="auto"/>
      </w:divBdr>
    </w:div>
    <w:div w:id="749547541">
      <w:bodyDiv w:val="1"/>
      <w:marLeft w:val="0"/>
      <w:marRight w:val="0"/>
      <w:marTop w:val="0"/>
      <w:marBottom w:val="0"/>
      <w:divBdr>
        <w:top w:val="none" w:sz="0" w:space="0" w:color="auto"/>
        <w:left w:val="none" w:sz="0" w:space="0" w:color="auto"/>
        <w:bottom w:val="none" w:sz="0" w:space="0" w:color="auto"/>
        <w:right w:val="none" w:sz="0" w:space="0" w:color="auto"/>
      </w:divBdr>
    </w:div>
    <w:div w:id="799304639">
      <w:bodyDiv w:val="1"/>
      <w:marLeft w:val="0"/>
      <w:marRight w:val="0"/>
      <w:marTop w:val="0"/>
      <w:marBottom w:val="0"/>
      <w:divBdr>
        <w:top w:val="none" w:sz="0" w:space="0" w:color="auto"/>
        <w:left w:val="none" w:sz="0" w:space="0" w:color="auto"/>
        <w:bottom w:val="none" w:sz="0" w:space="0" w:color="auto"/>
        <w:right w:val="none" w:sz="0" w:space="0" w:color="auto"/>
      </w:divBdr>
    </w:div>
    <w:div w:id="809175237">
      <w:bodyDiv w:val="1"/>
      <w:marLeft w:val="0"/>
      <w:marRight w:val="0"/>
      <w:marTop w:val="0"/>
      <w:marBottom w:val="0"/>
      <w:divBdr>
        <w:top w:val="none" w:sz="0" w:space="0" w:color="auto"/>
        <w:left w:val="none" w:sz="0" w:space="0" w:color="auto"/>
        <w:bottom w:val="none" w:sz="0" w:space="0" w:color="auto"/>
        <w:right w:val="none" w:sz="0" w:space="0" w:color="auto"/>
      </w:divBdr>
    </w:div>
    <w:div w:id="882715058">
      <w:bodyDiv w:val="1"/>
      <w:marLeft w:val="0"/>
      <w:marRight w:val="0"/>
      <w:marTop w:val="0"/>
      <w:marBottom w:val="0"/>
      <w:divBdr>
        <w:top w:val="none" w:sz="0" w:space="0" w:color="auto"/>
        <w:left w:val="none" w:sz="0" w:space="0" w:color="auto"/>
        <w:bottom w:val="none" w:sz="0" w:space="0" w:color="auto"/>
        <w:right w:val="none" w:sz="0" w:space="0" w:color="auto"/>
      </w:divBdr>
    </w:div>
    <w:div w:id="887491441">
      <w:bodyDiv w:val="1"/>
      <w:marLeft w:val="0"/>
      <w:marRight w:val="0"/>
      <w:marTop w:val="0"/>
      <w:marBottom w:val="0"/>
      <w:divBdr>
        <w:top w:val="none" w:sz="0" w:space="0" w:color="auto"/>
        <w:left w:val="none" w:sz="0" w:space="0" w:color="auto"/>
        <w:bottom w:val="none" w:sz="0" w:space="0" w:color="auto"/>
        <w:right w:val="none" w:sz="0" w:space="0" w:color="auto"/>
      </w:divBdr>
    </w:div>
    <w:div w:id="896742081">
      <w:bodyDiv w:val="1"/>
      <w:marLeft w:val="0"/>
      <w:marRight w:val="0"/>
      <w:marTop w:val="0"/>
      <w:marBottom w:val="0"/>
      <w:divBdr>
        <w:top w:val="none" w:sz="0" w:space="0" w:color="auto"/>
        <w:left w:val="none" w:sz="0" w:space="0" w:color="auto"/>
        <w:bottom w:val="none" w:sz="0" w:space="0" w:color="auto"/>
        <w:right w:val="none" w:sz="0" w:space="0" w:color="auto"/>
      </w:divBdr>
    </w:div>
    <w:div w:id="927156067">
      <w:bodyDiv w:val="1"/>
      <w:marLeft w:val="0"/>
      <w:marRight w:val="0"/>
      <w:marTop w:val="0"/>
      <w:marBottom w:val="0"/>
      <w:divBdr>
        <w:top w:val="none" w:sz="0" w:space="0" w:color="auto"/>
        <w:left w:val="none" w:sz="0" w:space="0" w:color="auto"/>
        <w:bottom w:val="none" w:sz="0" w:space="0" w:color="auto"/>
        <w:right w:val="none" w:sz="0" w:space="0" w:color="auto"/>
      </w:divBdr>
    </w:div>
    <w:div w:id="928856097">
      <w:bodyDiv w:val="1"/>
      <w:marLeft w:val="0"/>
      <w:marRight w:val="0"/>
      <w:marTop w:val="0"/>
      <w:marBottom w:val="0"/>
      <w:divBdr>
        <w:top w:val="none" w:sz="0" w:space="0" w:color="auto"/>
        <w:left w:val="none" w:sz="0" w:space="0" w:color="auto"/>
        <w:bottom w:val="none" w:sz="0" w:space="0" w:color="auto"/>
        <w:right w:val="none" w:sz="0" w:space="0" w:color="auto"/>
      </w:divBdr>
    </w:div>
    <w:div w:id="936641856">
      <w:bodyDiv w:val="1"/>
      <w:marLeft w:val="0"/>
      <w:marRight w:val="0"/>
      <w:marTop w:val="0"/>
      <w:marBottom w:val="0"/>
      <w:divBdr>
        <w:top w:val="none" w:sz="0" w:space="0" w:color="auto"/>
        <w:left w:val="none" w:sz="0" w:space="0" w:color="auto"/>
        <w:bottom w:val="none" w:sz="0" w:space="0" w:color="auto"/>
        <w:right w:val="none" w:sz="0" w:space="0" w:color="auto"/>
      </w:divBdr>
    </w:div>
    <w:div w:id="965355118">
      <w:bodyDiv w:val="1"/>
      <w:marLeft w:val="0"/>
      <w:marRight w:val="0"/>
      <w:marTop w:val="0"/>
      <w:marBottom w:val="0"/>
      <w:divBdr>
        <w:top w:val="none" w:sz="0" w:space="0" w:color="auto"/>
        <w:left w:val="none" w:sz="0" w:space="0" w:color="auto"/>
        <w:bottom w:val="none" w:sz="0" w:space="0" w:color="auto"/>
        <w:right w:val="none" w:sz="0" w:space="0" w:color="auto"/>
      </w:divBdr>
    </w:div>
    <w:div w:id="973486815">
      <w:bodyDiv w:val="1"/>
      <w:marLeft w:val="0"/>
      <w:marRight w:val="0"/>
      <w:marTop w:val="0"/>
      <w:marBottom w:val="0"/>
      <w:divBdr>
        <w:top w:val="none" w:sz="0" w:space="0" w:color="auto"/>
        <w:left w:val="none" w:sz="0" w:space="0" w:color="auto"/>
        <w:bottom w:val="none" w:sz="0" w:space="0" w:color="auto"/>
        <w:right w:val="none" w:sz="0" w:space="0" w:color="auto"/>
      </w:divBdr>
    </w:div>
    <w:div w:id="976564196">
      <w:bodyDiv w:val="1"/>
      <w:marLeft w:val="0"/>
      <w:marRight w:val="0"/>
      <w:marTop w:val="0"/>
      <w:marBottom w:val="0"/>
      <w:divBdr>
        <w:top w:val="none" w:sz="0" w:space="0" w:color="auto"/>
        <w:left w:val="none" w:sz="0" w:space="0" w:color="auto"/>
        <w:bottom w:val="none" w:sz="0" w:space="0" w:color="auto"/>
        <w:right w:val="none" w:sz="0" w:space="0" w:color="auto"/>
      </w:divBdr>
    </w:div>
    <w:div w:id="1006322529">
      <w:bodyDiv w:val="1"/>
      <w:marLeft w:val="0"/>
      <w:marRight w:val="0"/>
      <w:marTop w:val="0"/>
      <w:marBottom w:val="0"/>
      <w:divBdr>
        <w:top w:val="none" w:sz="0" w:space="0" w:color="auto"/>
        <w:left w:val="none" w:sz="0" w:space="0" w:color="auto"/>
        <w:bottom w:val="none" w:sz="0" w:space="0" w:color="auto"/>
        <w:right w:val="none" w:sz="0" w:space="0" w:color="auto"/>
      </w:divBdr>
    </w:div>
    <w:div w:id="1015377831">
      <w:bodyDiv w:val="1"/>
      <w:marLeft w:val="0"/>
      <w:marRight w:val="0"/>
      <w:marTop w:val="0"/>
      <w:marBottom w:val="0"/>
      <w:divBdr>
        <w:top w:val="none" w:sz="0" w:space="0" w:color="auto"/>
        <w:left w:val="none" w:sz="0" w:space="0" w:color="auto"/>
        <w:bottom w:val="none" w:sz="0" w:space="0" w:color="auto"/>
        <w:right w:val="none" w:sz="0" w:space="0" w:color="auto"/>
      </w:divBdr>
    </w:div>
    <w:div w:id="1017077298">
      <w:bodyDiv w:val="1"/>
      <w:marLeft w:val="0"/>
      <w:marRight w:val="0"/>
      <w:marTop w:val="0"/>
      <w:marBottom w:val="0"/>
      <w:divBdr>
        <w:top w:val="none" w:sz="0" w:space="0" w:color="auto"/>
        <w:left w:val="none" w:sz="0" w:space="0" w:color="auto"/>
        <w:bottom w:val="none" w:sz="0" w:space="0" w:color="auto"/>
        <w:right w:val="none" w:sz="0" w:space="0" w:color="auto"/>
      </w:divBdr>
    </w:div>
    <w:div w:id="1023244318">
      <w:bodyDiv w:val="1"/>
      <w:marLeft w:val="0"/>
      <w:marRight w:val="0"/>
      <w:marTop w:val="0"/>
      <w:marBottom w:val="0"/>
      <w:divBdr>
        <w:top w:val="none" w:sz="0" w:space="0" w:color="auto"/>
        <w:left w:val="none" w:sz="0" w:space="0" w:color="auto"/>
        <w:bottom w:val="none" w:sz="0" w:space="0" w:color="auto"/>
        <w:right w:val="none" w:sz="0" w:space="0" w:color="auto"/>
      </w:divBdr>
    </w:div>
    <w:div w:id="1029986444">
      <w:bodyDiv w:val="1"/>
      <w:marLeft w:val="0"/>
      <w:marRight w:val="0"/>
      <w:marTop w:val="0"/>
      <w:marBottom w:val="0"/>
      <w:divBdr>
        <w:top w:val="none" w:sz="0" w:space="0" w:color="auto"/>
        <w:left w:val="none" w:sz="0" w:space="0" w:color="auto"/>
        <w:bottom w:val="none" w:sz="0" w:space="0" w:color="auto"/>
        <w:right w:val="none" w:sz="0" w:space="0" w:color="auto"/>
      </w:divBdr>
    </w:div>
    <w:div w:id="1065446320">
      <w:bodyDiv w:val="1"/>
      <w:marLeft w:val="0"/>
      <w:marRight w:val="0"/>
      <w:marTop w:val="0"/>
      <w:marBottom w:val="0"/>
      <w:divBdr>
        <w:top w:val="none" w:sz="0" w:space="0" w:color="auto"/>
        <w:left w:val="none" w:sz="0" w:space="0" w:color="auto"/>
        <w:bottom w:val="none" w:sz="0" w:space="0" w:color="auto"/>
        <w:right w:val="none" w:sz="0" w:space="0" w:color="auto"/>
      </w:divBdr>
    </w:div>
    <w:div w:id="1079250681">
      <w:bodyDiv w:val="1"/>
      <w:marLeft w:val="0"/>
      <w:marRight w:val="0"/>
      <w:marTop w:val="0"/>
      <w:marBottom w:val="0"/>
      <w:divBdr>
        <w:top w:val="none" w:sz="0" w:space="0" w:color="auto"/>
        <w:left w:val="none" w:sz="0" w:space="0" w:color="auto"/>
        <w:bottom w:val="none" w:sz="0" w:space="0" w:color="auto"/>
        <w:right w:val="none" w:sz="0" w:space="0" w:color="auto"/>
      </w:divBdr>
    </w:div>
    <w:div w:id="1105927272">
      <w:bodyDiv w:val="1"/>
      <w:marLeft w:val="0"/>
      <w:marRight w:val="0"/>
      <w:marTop w:val="0"/>
      <w:marBottom w:val="0"/>
      <w:divBdr>
        <w:top w:val="none" w:sz="0" w:space="0" w:color="auto"/>
        <w:left w:val="none" w:sz="0" w:space="0" w:color="auto"/>
        <w:bottom w:val="none" w:sz="0" w:space="0" w:color="auto"/>
        <w:right w:val="none" w:sz="0" w:space="0" w:color="auto"/>
      </w:divBdr>
    </w:div>
    <w:div w:id="1120150038">
      <w:bodyDiv w:val="1"/>
      <w:marLeft w:val="0"/>
      <w:marRight w:val="0"/>
      <w:marTop w:val="0"/>
      <w:marBottom w:val="0"/>
      <w:divBdr>
        <w:top w:val="none" w:sz="0" w:space="0" w:color="auto"/>
        <w:left w:val="none" w:sz="0" w:space="0" w:color="auto"/>
        <w:bottom w:val="none" w:sz="0" w:space="0" w:color="auto"/>
        <w:right w:val="none" w:sz="0" w:space="0" w:color="auto"/>
      </w:divBdr>
    </w:div>
    <w:div w:id="1140877097">
      <w:bodyDiv w:val="1"/>
      <w:marLeft w:val="0"/>
      <w:marRight w:val="0"/>
      <w:marTop w:val="0"/>
      <w:marBottom w:val="0"/>
      <w:divBdr>
        <w:top w:val="none" w:sz="0" w:space="0" w:color="auto"/>
        <w:left w:val="none" w:sz="0" w:space="0" w:color="auto"/>
        <w:bottom w:val="none" w:sz="0" w:space="0" w:color="auto"/>
        <w:right w:val="none" w:sz="0" w:space="0" w:color="auto"/>
      </w:divBdr>
    </w:div>
    <w:div w:id="1145776382">
      <w:bodyDiv w:val="1"/>
      <w:marLeft w:val="0"/>
      <w:marRight w:val="0"/>
      <w:marTop w:val="0"/>
      <w:marBottom w:val="0"/>
      <w:divBdr>
        <w:top w:val="none" w:sz="0" w:space="0" w:color="auto"/>
        <w:left w:val="none" w:sz="0" w:space="0" w:color="auto"/>
        <w:bottom w:val="none" w:sz="0" w:space="0" w:color="auto"/>
        <w:right w:val="none" w:sz="0" w:space="0" w:color="auto"/>
      </w:divBdr>
    </w:div>
    <w:div w:id="1169254395">
      <w:bodyDiv w:val="1"/>
      <w:marLeft w:val="0"/>
      <w:marRight w:val="0"/>
      <w:marTop w:val="0"/>
      <w:marBottom w:val="0"/>
      <w:divBdr>
        <w:top w:val="none" w:sz="0" w:space="0" w:color="auto"/>
        <w:left w:val="none" w:sz="0" w:space="0" w:color="auto"/>
        <w:bottom w:val="none" w:sz="0" w:space="0" w:color="auto"/>
        <w:right w:val="none" w:sz="0" w:space="0" w:color="auto"/>
      </w:divBdr>
    </w:div>
    <w:div w:id="1173032322">
      <w:bodyDiv w:val="1"/>
      <w:marLeft w:val="0"/>
      <w:marRight w:val="0"/>
      <w:marTop w:val="0"/>
      <w:marBottom w:val="0"/>
      <w:divBdr>
        <w:top w:val="none" w:sz="0" w:space="0" w:color="auto"/>
        <w:left w:val="none" w:sz="0" w:space="0" w:color="auto"/>
        <w:bottom w:val="none" w:sz="0" w:space="0" w:color="auto"/>
        <w:right w:val="none" w:sz="0" w:space="0" w:color="auto"/>
      </w:divBdr>
    </w:div>
    <w:div w:id="1174758848">
      <w:bodyDiv w:val="1"/>
      <w:marLeft w:val="0"/>
      <w:marRight w:val="0"/>
      <w:marTop w:val="0"/>
      <w:marBottom w:val="0"/>
      <w:divBdr>
        <w:top w:val="none" w:sz="0" w:space="0" w:color="auto"/>
        <w:left w:val="none" w:sz="0" w:space="0" w:color="auto"/>
        <w:bottom w:val="none" w:sz="0" w:space="0" w:color="auto"/>
        <w:right w:val="none" w:sz="0" w:space="0" w:color="auto"/>
      </w:divBdr>
    </w:div>
    <w:div w:id="1175806533">
      <w:bodyDiv w:val="1"/>
      <w:marLeft w:val="0"/>
      <w:marRight w:val="0"/>
      <w:marTop w:val="0"/>
      <w:marBottom w:val="0"/>
      <w:divBdr>
        <w:top w:val="none" w:sz="0" w:space="0" w:color="auto"/>
        <w:left w:val="none" w:sz="0" w:space="0" w:color="auto"/>
        <w:bottom w:val="none" w:sz="0" w:space="0" w:color="auto"/>
        <w:right w:val="none" w:sz="0" w:space="0" w:color="auto"/>
      </w:divBdr>
    </w:div>
    <w:div w:id="1176849129">
      <w:bodyDiv w:val="1"/>
      <w:marLeft w:val="0"/>
      <w:marRight w:val="0"/>
      <w:marTop w:val="0"/>
      <w:marBottom w:val="0"/>
      <w:divBdr>
        <w:top w:val="none" w:sz="0" w:space="0" w:color="auto"/>
        <w:left w:val="none" w:sz="0" w:space="0" w:color="auto"/>
        <w:bottom w:val="none" w:sz="0" w:space="0" w:color="auto"/>
        <w:right w:val="none" w:sz="0" w:space="0" w:color="auto"/>
      </w:divBdr>
    </w:div>
    <w:div w:id="1180001753">
      <w:bodyDiv w:val="1"/>
      <w:marLeft w:val="0"/>
      <w:marRight w:val="0"/>
      <w:marTop w:val="0"/>
      <w:marBottom w:val="0"/>
      <w:divBdr>
        <w:top w:val="none" w:sz="0" w:space="0" w:color="auto"/>
        <w:left w:val="none" w:sz="0" w:space="0" w:color="auto"/>
        <w:bottom w:val="none" w:sz="0" w:space="0" w:color="auto"/>
        <w:right w:val="none" w:sz="0" w:space="0" w:color="auto"/>
      </w:divBdr>
    </w:div>
    <w:div w:id="1197162418">
      <w:bodyDiv w:val="1"/>
      <w:marLeft w:val="0"/>
      <w:marRight w:val="0"/>
      <w:marTop w:val="0"/>
      <w:marBottom w:val="0"/>
      <w:divBdr>
        <w:top w:val="none" w:sz="0" w:space="0" w:color="auto"/>
        <w:left w:val="none" w:sz="0" w:space="0" w:color="auto"/>
        <w:bottom w:val="none" w:sz="0" w:space="0" w:color="auto"/>
        <w:right w:val="none" w:sz="0" w:space="0" w:color="auto"/>
      </w:divBdr>
    </w:div>
    <w:div w:id="1234850018">
      <w:bodyDiv w:val="1"/>
      <w:marLeft w:val="0"/>
      <w:marRight w:val="0"/>
      <w:marTop w:val="0"/>
      <w:marBottom w:val="0"/>
      <w:divBdr>
        <w:top w:val="none" w:sz="0" w:space="0" w:color="auto"/>
        <w:left w:val="none" w:sz="0" w:space="0" w:color="auto"/>
        <w:bottom w:val="none" w:sz="0" w:space="0" w:color="auto"/>
        <w:right w:val="none" w:sz="0" w:space="0" w:color="auto"/>
      </w:divBdr>
    </w:div>
    <w:div w:id="1247035326">
      <w:bodyDiv w:val="1"/>
      <w:marLeft w:val="0"/>
      <w:marRight w:val="0"/>
      <w:marTop w:val="0"/>
      <w:marBottom w:val="0"/>
      <w:divBdr>
        <w:top w:val="none" w:sz="0" w:space="0" w:color="auto"/>
        <w:left w:val="none" w:sz="0" w:space="0" w:color="auto"/>
        <w:bottom w:val="none" w:sz="0" w:space="0" w:color="auto"/>
        <w:right w:val="none" w:sz="0" w:space="0" w:color="auto"/>
      </w:divBdr>
    </w:div>
    <w:div w:id="1258054997">
      <w:bodyDiv w:val="1"/>
      <w:marLeft w:val="0"/>
      <w:marRight w:val="0"/>
      <w:marTop w:val="0"/>
      <w:marBottom w:val="0"/>
      <w:divBdr>
        <w:top w:val="none" w:sz="0" w:space="0" w:color="auto"/>
        <w:left w:val="none" w:sz="0" w:space="0" w:color="auto"/>
        <w:bottom w:val="none" w:sz="0" w:space="0" w:color="auto"/>
        <w:right w:val="none" w:sz="0" w:space="0" w:color="auto"/>
      </w:divBdr>
    </w:div>
    <w:div w:id="1260677230">
      <w:bodyDiv w:val="1"/>
      <w:marLeft w:val="0"/>
      <w:marRight w:val="0"/>
      <w:marTop w:val="0"/>
      <w:marBottom w:val="0"/>
      <w:divBdr>
        <w:top w:val="none" w:sz="0" w:space="0" w:color="auto"/>
        <w:left w:val="none" w:sz="0" w:space="0" w:color="auto"/>
        <w:bottom w:val="none" w:sz="0" w:space="0" w:color="auto"/>
        <w:right w:val="none" w:sz="0" w:space="0" w:color="auto"/>
      </w:divBdr>
    </w:div>
    <w:div w:id="1266229796">
      <w:bodyDiv w:val="1"/>
      <w:marLeft w:val="0"/>
      <w:marRight w:val="0"/>
      <w:marTop w:val="0"/>
      <w:marBottom w:val="0"/>
      <w:divBdr>
        <w:top w:val="none" w:sz="0" w:space="0" w:color="auto"/>
        <w:left w:val="none" w:sz="0" w:space="0" w:color="auto"/>
        <w:bottom w:val="none" w:sz="0" w:space="0" w:color="auto"/>
        <w:right w:val="none" w:sz="0" w:space="0" w:color="auto"/>
      </w:divBdr>
    </w:div>
    <w:div w:id="1266497429">
      <w:bodyDiv w:val="1"/>
      <w:marLeft w:val="0"/>
      <w:marRight w:val="0"/>
      <w:marTop w:val="0"/>
      <w:marBottom w:val="0"/>
      <w:divBdr>
        <w:top w:val="none" w:sz="0" w:space="0" w:color="auto"/>
        <w:left w:val="none" w:sz="0" w:space="0" w:color="auto"/>
        <w:bottom w:val="none" w:sz="0" w:space="0" w:color="auto"/>
        <w:right w:val="none" w:sz="0" w:space="0" w:color="auto"/>
      </w:divBdr>
    </w:div>
    <w:div w:id="1267620937">
      <w:bodyDiv w:val="1"/>
      <w:marLeft w:val="0"/>
      <w:marRight w:val="0"/>
      <w:marTop w:val="0"/>
      <w:marBottom w:val="0"/>
      <w:divBdr>
        <w:top w:val="none" w:sz="0" w:space="0" w:color="auto"/>
        <w:left w:val="none" w:sz="0" w:space="0" w:color="auto"/>
        <w:bottom w:val="none" w:sz="0" w:space="0" w:color="auto"/>
        <w:right w:val="none" w:sz="0" w:space="0" w:color="auto"/>
      </w:divBdr>
    </w:div>
    <w:div w:id="1269117772">
      <w:bodyDiv w:val="1"/>
      <w:marLeft w:val="0"/>
      <w:marRight w:val="0"/>
      <w:marTop w:val="0"/>
      <w:marBottom w:val="0"/>
      <w:divBdr>
        <w:top w:val="none" w:sz="0" w:space="0" w:color="auto"/>
        <w:left w:val="none" w:sz="0" w:space="0" w:color="auto"/>
        <w:bottom w:val="none" w:sz="0" w:space="0" w:color="auto"/>
        <w:right w:val="none" w:sz="0" w:space="0" w:color="auto"/>
      </w:divBdr>
    </w:div>
    <w:div w:id="1270045866">
      <w:bodyDiv w:val="1"/>
      <w:marLeft w:val="0"/>
      <w:marRight w:val="0"/>
      <w:marTop w:val="0"/>
      <w:marBottom w:val="0"/>
      <w:divBdr>
        <w:top w:val="none" w:sz="0" w:space="0" w:color="auto"/>
        <w:left w:val="none" w:sz="0" w:space="0" w:color="auto"/>
        <w:bottom w:val="none" w:sz="0" w:space="0" w:color="auto"/>
        <w:right w:val="none" w:sz="0" w:space="0" w:color="auto"/>
      </w:divBdr>
    </w:div>
    <w:div w:id="1274361170">
      <w:bodyDiv w:val="1"/>
      <w:marLeft w:val="0"/>
      <w:marRight w:val="0"/>
      <w:marTop w:val="0"/>
      <w:marBottom w:val="0"/>
      <w:divBdr>
        <w:top w:val="none" w:sz="0" w:space="0" w:color="auto"/>
        <w:left w:val="none" w:sz="0" w:space="0" w:color="auto"/>
        <w:bottom w:val="none" w:sz="0" w:space="0" w:color="auto"/>
        <w:right w:val="none" w:sz="0" w:space="0" w:color="auto"/>
      </w:divBdr>
    </w:div>
    <w:div w:id="1284969312">
      <w:bodyDiv w:val="1"/>
      <w:marLeft w:val="0"/>
      <w:marRight w:val="0"/>
      <w:marTop w:val="0"/>
      <w:marBottom w:val="0"/>
      <w:divBdr>
        <w:top w:val="none" w:sz="0" w:space="0" w:color="auto"/>
        <w:left w:val="none" w:sz="0" w:space="0" w:color="auto"/>
        <w:bottom w:val="none" w:sz="0" w:space="0" w:color="auto"/>
        <w:right w:val="none" w:sz="0" w:space="0" w:color="auto"/>
      </w:divBdr>
    </w:div>
    <w:div w:id="1299067275">
      <w:bodyDiv w:val="1"/>
      <w:marLeft w:val="0"/>
      <w:marRight w:val="0"/>
      <w:marTop w:val="0"/>
      <w:marBottom w:val="0"/>
      <w:divBdr>
        <w:top w:val="none" w:sz="0" w:space="0" w:color="auto"/>
        <w:left w:val="none" w:sz="0" w:space="0" w:color="auto"/>
        <w:bottom w:val="none" w:sz="0" w:space="0" w:color="auto"/>
        <w:right w:val="none" w:sz="0" w:space="0" w:color="auto"/>
      </w:divBdr>
    </w:div>
    <w:div w:id="1323046832">
      <w:bodyDiv w:val="1"/>
      <w:marLeft w:val="0"/>
      <w:marRight w:val="0"/>
      <w:marTop w:val="0"/>
      <w:marBottom w:val="0"/>
      <w:divBdr>
        <w:top w:val="none" w:sz="0" w:space="0" w:color="auto"/>
        <w:left w:val="none" w:sz="0" w:space="0" w:color="auto"/>
        <w:bottom w:val="none" w:sz="0" w:space="0" w:color="auto"/>
        <w:right w:val="none" w:sz="0" w:space="0" w:color="auto"/>
      </w:divBdr>
    </w:div>
    <w:div w:id="1338650883">
      <w:bodyDiv w:val="1"/>
      <w:marLeft w:val="0"/>
      <w:marRight w:val="0"/>
      <w:marTop w:val="0"/>
      <w:marBottom w:val="0"/>
      <w:divBdr>
        <w:top w:val="none" w:sz="0" w:space="0" w:color="auto"/>
        <w:left w:val="none" w:sz="0" w:space="0" w:color="auto"/>
        <w:bottom w:val="none" w:sz="0" w:space="0" w:color="auto"/>
        <w:right w:val="none" w:sz="0" w:space="0" w:color="auto"/>
      </w:divBdr>
    </w:div>
    <w:div w:id="1346784881">
      <w:bodyDiv w:val="1"/>
      <w:marLeft w:val="0"/>
      <w:marRight w:val="0"/>
      <w:marTop w:val="0"/>
      <w:marBottom w:val="0"/>
      <w:divBdr>
        <w:top w:val="none" w:sz="0" w:space="0" w:color="auto"/>
        <w:left w:val="none" w:sz="0" w:space="0" w:color="auto"/>
        <w:bottom w:val="none" w:sz="0" w:space="0" w:color="auto"/>
        <w:right w:val="none" w:sz="0" w:space="0" w:color="auto"/>
      </w:divBdr>
    </w:div>
    <w:div w:id="1354724174">
      <w:bodyDiv w:val="1"/>
      <w:marLeft w:val="0"/>
      <w:marRight w:val="0"/>
      <w:marTop w:val="0"/>
      <w:marBottom w:val="0"/>
      <w:divBdr>
        <w:top w:val="none" w:sz="0" w:space="0" w:color="auto"/>
        <w:left w:val="none" w:sz="0" w:space="0" w:color="auto"/>
        <w:bottom w:val="none" w:sz="0" w:space="0" w:color="auto"/>
        <w:right w:val="none" w:sz="0" w:space="0" w:color="auto"/>
      </w:divBdr>
    </w:div>
    <w:div w:id="1364162520">
      <w:bodyDiv w:val="1"/>
      <w:marLeft w:val="0"/>
      <w:marRight w:val="0"/>
      <w:marTop w:val="0"/>
      <w:marBottom w:val="0"/>
      <w:divBdr>
        <w:top w:val="none" w:sz="0" w:space="0" w:color="auto"/>
        <w:left w:val="none" w:sz="0" w:space="0" w:color="auto"/>
        <w:bottom w:val="none" w:sz="0" w:space="0" w:color="auto"/>
        <w:right w:val="none" w:sz="0" w:space="0" w:color="auto"/>
      </w:divBdr>
    </w:div>
    <w:div w:id="1374426158">
      <w:bodyDiv w:val="1"/>
      <w:marLeft w:val="0"/>
      <w:marRight w:val="0"/>
      <w:marTop w:val="0"/>
      <w:marBottom w:val="0"/>
      <w:divBdr>
        <w:top w:val="none" w:sz="0" w:space="0" w:color="auto"/>
        <w:left w:val="none" w:sz="0" w:space="0" w:color="auto"/>
        <w:bottom w:val="none" w:sz="0" w:space="0" w:color="auto"/>
        <w:right w:val="none" w:sz="0" w:space="0" w:color="auto"/>
      </w:divBdr>
    </w:div>
    <w:div w:id="1386299394">
      <w:bodyDiv w:val="1"/>
      <w:marLeft w:val="0"/>
      <w:marRight w:val="0"/>
      <w:marTop w:val="0"/>
      <w:marBottom w:val="0"/>
      <w:divBdr>
        <w:top w:val="none" w:sz="0" w:space="0" w:color="auto"/>
        <w:left w:val="none" w:sz="0" w:space="0" w:color="auto"/>
        <w:bottom w:val="none" w:sz="0" w:space="0" w:color="auto"/>
        <w:right w:val="none" w:sz="0" w:space="0" w:color="auto"/>
      </w:divBdr>
    </w:div>
    <w:div w:id="1400591678">
      <w:bodyDiv w:val="1"/>
      <w:marLeft w:val="0"/>
      <w:marRight w:val="0"/>
      <w:marTop w:val="0"/>
      <w:marBottom w:val="0"/>
      <w:divBdr>
        <w:top w:val="none" w:sz="0" w:space="0" w:color="auto"/>
        <w:left w:val="none" w:sz="0" w:space="0" w:color="auto"/>
        <w:bottom w:val="none" w:sz="0" w:space="0" w:color="auto"/>
        <w:right w:val="none" w:sz="0" w:space="0" w:color="auto"/>
      </w:divBdr>
    </w:div>
    <w:div w:id="1407721485">
      <w:bodyDiv w:val="1"/>
      <w:marLeft w:val="0"/>
      <w:marRight w:val="0"/>
      <w:marTop w:val="0"/>
      <w:marBottom w:val="0"/>
      <w:divBdr>
        <w:top w:val="none" w:sz="0" w:space="0" w:color="auto"/>
        <w:left w:val="none" w:sz="0" w:space="0" w:color="auto"/>
        <w:bottom w:val="none" w:sz="0" w:space="0" w:color="auto"/>
        <w:right w:val="none" w:sz="0" w:space="0" w:color="auto"/>
      </w:divBdr>
    </w:div>
    <w:div w:id="1421758700">
      <w:bodyDiv w:val="1"/>
      <w:marLeft w:val="0"/>
      <w:marRight w:val="0"/>
      <w:marTop w:val="0"/>
      <w:marBottom w:val="0"/>
      <w:divBdr>
        <w:top w:val="none" w:sz="0" w:space="0" w:color="auto"/>
        <w:left w:val="none" w:sz="0" w:space="0" w:color="auto"/>
        <w:bottom w:val="none" w:sz="0" w:space="0" w:color="auto"/>
        <w:right w:val="none" w:sz="0" w:space="0" w:color="auto"/>
      </w:divBdr>
    </w:div>
    <w:div w:id="1425882254">
      <w:bodyDiv w:val="1"/>
      <w:marLeft w:val="0"/>
      <w:marRight w:val="0"/>
      <w:marTop w:val="0"/>
      <w:marBottom w:val="0"/>
      <w:divBdr>
        <w:top w:val="none" w:sz="0" w:space="0" w:color="auto"/>
        <w:left w:val="none" w:sz="0" w:space="0" w:color="auto"/>
        <w:bottom w:val="none" w:sz="0" w:space="0" w:color="auto"/>
        <w:right w:val="none" w:sz="0" w:space="0" w:color="auto"/>
      </w:divBdr>
    </w:div>
    <w:div w:id="1434276202">
      <w:bodyDiv w:val="1"/>
      <w:marLeft w:val="0"/>
      <w:marRight w:val="0"/>
      <w:marTop w:val="0"/>
      <w:marBottom w:val="0"/>
      <w:divBdr>
        <w:top w:val="none" w:sz="0" w:space="0" w:color="auto"/>
        <w:left w:val="none" w:sz="0" w:space="0" w:color="auto"/>
        <w:bottom w:val="none" w:sz="0" w:space="0" w:color="auto"/>
        <w:right w:val="none" w:sz="0" w:space="0" w:color="auto"/>
      </w:divBdr>
    </w:div>
    <w:div w:id="1454515164">
      <w:bodyDiv w:val="1"/>
      <w:marLeft w:val="0"/>
      <w:marRight w:val="0"/>
      <w:marTop w:val="0"/>
      <w:marBottom w:val="0"/>
      <w:divBdr>
        <w:top w:val="none" w:sz="0" w:space="0" w:color="auto"/>
        <w:left w:val="none" w:sz="0" w:space="0" w:color="auto"/>
        <w:bottom w:val="none" w:sz="0" w:space="0" w:color="auto"/>
        <w:right w:val="none" w:sz="0" w:space="0" w:color="auto"/>
      </w:divBdr>
    </w:div>
    <w:div w:id="1461461666">
      <w:bodyDiv w:val="1"/>
      <w:marLeft w:val="0"/>
      <w:marRight w:val="0"/>
      <w:marTop w:val="0"/>
      <w:marBottom w:val="0"/>
      <w:divBdr>
        <w:top w:val="none" w:sz="0" w:space="0" w:color="auto"/>
        <w:left w:val="none" w:sz="0" w:space="0" w:color="auto"/>
        <w:bottom w:val="none" w:sz="0" w:space="0" w:color="auto"/>
        <w:right w:val="none" w:sz="0" w:space="0" w:color="auto"/>
      </w:divBdr>
    </w:div>
    <w:div w:id="1469859889">
      <w:bodyDiv w:val="1"/>
      <w:marLeft w:val="0"/>
      <w:marRight w:val="0"/>
      <w:marTop w:val="0"/>
      <w:marBottom w:val="0"/>
      <w:divBdr>
        <w:top w:val="none" w:sz="0" w:space="0" w:color="auto"/>
        <w:left w:val="none" w:sz="0" w:space="0" w:color="auto"/>
        <w:bottom w:val="none" w:sz="0" w:space="0" w:color="auto"/>
        <w:right w:val="none" w:sz="0" w:space="0" w:color="auto"/>
      </w:divBdr>
    </w:div>
    <w:div w:id="1473138734">
      <w:bodyDiv w:val="1"/>
      <w:marLeft w:val="0"/>
      <w:marRight w:val="0"/>
      <w:marTop w:val="0"/>
      <w:marBottom w:val="0"/>
      <w:divBdr>
        <w:top w:val="none" w:sz="0" w:space="0" w:color="auto"/>
        <w:left w:val="none" w:sz="0" w:space="0" w:color="auto"/>
        <w:bottom w:val="none" w:sz="0" w:space="0" w:color="auto"/>
        <w:right w:val="none" w:sz="0" w:space="0" w:color="auto"/>
      </w:divBdr>
    </w:div>
    <w:div w:id="1479498323">
      <w:bodyDiv w:val="1"/>
      <w:marLeft w:val="0"/>
      <w:marRight w:val="0"/>
      <w:marTop w:val="0"/>
      <w:marBottom w:val="0"/>
      <w:divBdr>
        <w:top w:val="none" w:sz="0" w:space="0" w:color="auto"/>
        <w:left w:val="none" w:sz="0" w:space="0" w:color="auto"/>
        <w:bottom w:val="none" w:sz="0" w:space="0" w:color="auto"/>
        <w:right w:val="none" w:sz="0" w:space="0" w:color="auto"/>
      </w:divBdr>
    </w:div>
    <w:div w:id="1486237979">
      <w:bodyDiv w:val="1"/>
      <w:marLeft w:val="0"/>
      <w:marRight w:val="0"/>
      <w:marTop w:val="0"/>
      <w:marBottom w:val="0"/>
      <w:divBdr>
        <w:top w:val="none" w:sz="0" w:space="0" w:color="auto"/>
        <w:left w:val="none" w:sz="0" w:space="0" w:color="auto"/>
        <w:bottom w:val="none" w:sz="0" w:space="0" w:color="auto"/>
        <w:right w:val="none" w:sz="0" w:space="0" w:color="auto"/>
      </w:divBdr>
    </w:div>
    <w:div w:id="1493331853">
      <w:bodyDiv w:val="1"/>
      <w:marLeft w:val="0"/>
      <w:marRight w:val="0"/>
      <w:marTop w:val="0"/>
      <w:marBottom w:val="0"/>
      <w:divBdr>
        <w:top w:val="none" w:sz="0" w:space="0" w:color="auto"/>
        <w:left w:val="none" w:sz="0" w:space="0" w:color="auto"/>
        <w:bottom w:val="none" w:sz="0" w:space="0" w:color="auto"/>
        <w:right w:val="none" w:sz="0" w:space="0" w:color="auto"/>
      </w:divBdr>
    </w:div>
    <w:div w:id="1496414135">
      <w:bodyDiv w:val="1"/>
      <w:marLeft w:val="0"/>
      <w:marRight w:val="0"/>
      <w:marTop w:val="0"/>
      <w:marBottom w:val="0"/>
      <w:divBdr>
        <w:top w:val="none" w:sz="0" w:space="0" w:color="auto"/>
        <w:left w:val="none" w:sz="0" w:space="0" w:color="auto"/>
        <w:bottom w:val="none" w:sz="0" w:space="0" w:color="auto"/>
        <w:right w:val="none" w:sz="0" w:space="0" w:color="auto"/>
      </w:divBdr>
    </w:div>
    <w:div w:id="1509635647">
      <w:bodyDiv w:val="1"/>
      <w:marLeft w:val="0"/>
      <w:marRight w:val="0"/>
      <w:marTop w:val="0"/>
      <w:marBottom w:val="0"/>
      <w:divBdr>
        <w:top w:val="none" w:sz="0" w:space="0" w:color="auto"/>
        <w:left w:val="none" w:sz="0" w:space="0" w:color="auto"/>
        <w:bottom w:val="none" w:sz="0" w:space="0" w:color="auto"/>
        <w:right w:val="none" w:sz="0" w:space="0" w:color="auto"/>
      </w:divBdr>
    </w:div>
    <w:div w:id="1516264264">
      <w:bodyDiv w:val="1"/>
      <w:marLeft w:val="0"/>
      <w:marRight w:val="0"/>
      <w:marTop w:val="0"/>
      <w:marBottom w:val="0"/>
      <w:divBdr>
        <w:top w:val="none" w:sz="0" w:space="0" w:color="auto"/>
        <w:left w:val="none" w:sz="0" w:space="0" w:color="auto"/>
        <w:bottom w:val="none" w:sz="0" w:space="0" w:color="auto"/>
        <w:right w:val="none" w:sz="0" w:space="0" w:color="auto"/>
      </w:divBdr>
    </w:div>
    <w:div w:id="1533149938">
      <w:bodyDiv w:val="1"/>
      <w:marLeft w:val="0"/>
      <w:marRight w:val="0"/>
      <w:marTop w:val="0"/>
      <w:marBottom w:val="0"/>
      <w:divBdr>
        <w:top w:val="none" w:sz="0" w:space="0" w:color="auto"/>
        <w:left w:val="none" w:sz="0" w:space="0" w:color="auto"/>
        <w:bottom w:val="none" w:sz="0" w:space="0" w:color="auto"/>
        <w:right w:val="none" w:sz="0" w:space="0" w:color="auto"/>
      </w:divBdr>
    </w:div>
    <w:div w:id="1587836483">
      <w:bodyDiv w:val="1"/>
      <w:marLeft w:val="0"/>
      <w:marRight w:val="0"/>
      <w:marTop w:val="0"/>
      <w:marBottom w:val="0"/>
      <w:divBdr>
        <w:top w:val="none" w:sz="0" w:space="0" w:color="auto"/>
        <w:left w:val="none" w:sz="0" w:space="0" w:color="auto"/>
        <w:bottom w:val="none" w:sz="0" w:space="0" w:color="auto"/>
        <w:right w:val="none" w:sz="0" w:space="0" w:color="auto"/>
      </w:divBdr>
    </w:div>
    <w:div w:id="1610309757">
      <w:bodyDiv w:val="1"/>
      <w:marLeft w:val="0"/>
      <w:marRight w:val="0"/>
      <w:marTop w:val="0"/>
      <w:marBottom w:val="0"/>
      <w:divBdr>
        <w:top w:val="none" w:sz="0" w:space="0" w:color="auto"/>
        <w:left w:val="none" w:sz="0" w:space="0" w:color="auto"/>
        <w:bottom w:val="none" w:sz="0" w:space="0" w:color="auto"/>
        <w:right w:val="none" w:sz="0" w:space="0" w:color="auto"/>
      </w:divBdr>
    </w:div>
    <w:div w:id="1615671445">
      <w:bodyDiv w:val="1"/>
      <w:marLeft w:val="0"/>
      <w:marRight w:val="0"/>
      <w:marTop w:val="0"/>
      <w:marBottom w:val="0"/>
      <w:divBdr>
        <w:top w:val="none" w:sz="0" w:space="0" w:color="auto"/>
        <w:left w:val="none" w:sz="0" w:space="0" w:color="auto"/>
        <w:bottom w:val="none" w:sz="0" w:space="0" w:color="auto"/>
        <w:right w:val="none" w:sz="0" w:space="0" w:color="auto"/>
      </w:divBdr>
    </w:div>
    <w:div w:id="1621183523">
      <w:bodyDiv w:val="1"/>
      <w:marLeft w:val="0"/>
      <w:marRight w:val="0"/>
      <w:marTop w:val="0"/>
      <w:marBottom w:val="0"/>
      <w:divBdr>
        <w:top w:val="none" w:sz="0" w:space="0" w:color="auto"/>
        <w:left w:val="none" w:sz="0" w:space="0" w:color="auto"/>
        <w:bottom w:val="none" w:sz="0" w:space="0" w:color="auto"/>
        <w:right w:val="none" w:sz="0" w:space="0" w:color="auto"/>
      </w:divBdr>
    </w:div>
    <w:div w:id="1637838259">
      <w:bodyDiv w:val="1"/>
      <w:marLeft w:val="0"/>
      <w:marRight w:val="0"/>
      <w:marTop w:val="0"/>
      <w:marBottom w:val="0"/>
      <w:divBdr>
        <w:top w:val="none" w:sz="0" w:space="0" w:color="auto"/>
        <w:left w:val="none" w:sz="0" w:space="0" w:color="auto"/>
        <w:bottom w:val="none" w:sz="0" w:space="0" w:color="auto"/>
        <w:right w:val="none" w:sz="0" w:space="0" w:color="auto"/>
      </w:divBdr>
    </w:div>
    <w:div w:id="1715883548">
      <w:bodyDiv w:val="1"/>
      <w:marLeft w:val="0"/>
      <w:marRight w:val="0"/>
      <w:marTop w:val="0"/>
      <w:marBottom w:val="0"/>
      <w:divBdr>
        <w:top w:val="none" w:sz="0" w:space="0" w:color="auto"/>
        <w:left w:val="none" w:sz="0" w:space="0" w:color="auto"/>
        <w:bottom w:val="none" w:sz="0" w:space="0" w:color="auto"/>
        <w:right w:val="none" w:sz="0" w:space="0" w:color="auto"/>
      </w:divBdr>
    </w:div>
    <w:div w:id="1752385609">
      <w:bodyDiv w:val="1"/>
      <w:marLeft w:val="0"/>
      <w:marRight w:val="0"/>
      <w:marTop w:val="0"/>
      <w:marBottom w:val="0"/>
      <w:divBdr>
        <w:top w:val="none" w:sz="0" w:space="0" w:color="auto"/>
        <w:left w:val="none" w:sz="0" w:space="0" w:color="auto"/>
        <w:bottom w:val="none" w:sz="0" w:space="0" w:color="auto"/>
        <w:right w:val="none" w:sz="0" w:space="0" w:color="auto"/>
      </w:divBdr>
    </w:div>
    <w:div w:id="1772896432">
      <w:bodyDiv w:val="1"/>
      <w:marLeft w:val="0"/>
      <w:marRight w:val="0"/>
      <w:marTop w:val="0"/>
      <w:marBottom w:val="0"/>
      <w:divBdr>
        <w:top w:val="none" w:sz="0" w:space="0" w:color="auto"/>
        <w:left w:val="none" w:sz="0" w:space="0" w:color="auto"/>
        <w:bottom w:val="none" w:sz="0" w:space="0" w:color="auto"/>
        <w:right w:val="none" w:sz="0" w:space="0" w:color="auto"/>
      </w:divBdr>
    </w:div>
    <w:div w:id="1803576592">
      <w:bodyDiv w:val="1"/>
      <w:marLeft w:val="0"/>
      <w:marRight w:val="0"/>
      <w:marTop w:val="0"/>
      <w:marBottom w:val="0"/>
      <w:divBdr>
        <w:top w:val="none" w:sz="0" w:space="0" w:color="auto"/>
        <w:left w:val="none" w:sz="0" w:space="0" w:color="auto"/>
        <w:bottom w:val="none" w:sz="0" w:space="0" w:color="auto"/>
        <w:right w:val="none" w:sz="0" w:space="0" w:color="auto"/>
      </w:divBdr>
    </w:div>
    <w:div w:id="1805198902">
      <w:bodyDiv w:val="1"/>
      <w:marLeft w:val="0"/>
      <w:marRight w:val="0"/>
      <w:marTop w:val="0"/>
      <w:marBottom w:val="0"/>
      <w:divBdr>
        <w:top w:val="none" w:sz="0" w:space="0" w:color="auto"/>
        <w:left w:val="none" w:sz="0" w:space="0" w:color="auto"/>
        <w:bottom w:val="none" w:sz="0" w:space="0" w:color="auto"/>
        <w:right w:val="none" w:sz="0" w:space="0" w:color="auto"/>
      </w:divBdr>
    </w:div>
    <w:div w:id="1814718729">
      <w:bodyDiv w:val="1"/>
      <w:marLeft w:val="0"/>
      <w:marRight w:val="0"/>
      <w:marTop w:val="0"/>
      <w:marBottom w:val="0"/>
      <w:divBdr>
        <w:top w:val="none" w:sz="0" w:space="0" w:color="auto"/>
        <w:left w:val="none" w:sz="0" w:space="0" w:color="auto"/>
        <w:bottom w:val="none" w:sz="0" w:space="0" w:color="auto"/>
        <w:right w:val="none" w:sz="0" w:space="0" w:color="auto"/>
      </w:divBdr>
    </w:div>
    <w:div w:id="1838686524">
      <w:bodyDiv w:val="1"/>
      <w:marLeft w:val="0"/>
      <w:marRight w:val="0"/>
      <w:marTop w:val="0"/>
      <w:marBottom w:val="0"/>
      <w:divBdr>
        <w:top w:val="none" w:sz="0" w:space="0" w:color="auto"/>
        <w:left w:val="none" w:sz="0" w:space="0" w:color="auto"/>
        <w:bottom w:val="none" w:sz="0" w:space="0" w:color="auto"/>
        <w:right w:val="none" w:sz="0" w:space="0" w:color="auto"/>
      </w:divBdr>
    </w:div>
    <w:div w:id="1851676244">
      <w:bodyDiv w:val="1"/>
      <w:marLeft w:val="0"/>
      <w:marRight w:val="0"/>
      <w:marTop w:val="0"/>
      <w:marBottom w:val="0"/>
      <w:divBdr>
        <w:top w:val="none" w:sz="0" w:space="0" w:color="auto"/>
        <w:left w:val="none" w:sz="0" w:space="0" w:color="auto"/>
        <w:bottom w:val="none" w:sz="0" w:space="0" w:color="auto"/>
        <w:right w:val="none" w:sz="0" w:space="0" w:color="auto"/>
      </w:divBdr>
    </w:div>
    <w:div w:id="1861431531">
      <w:bodyDiv w:val="1"/>
      <w:marLeft w:val="0"/>
      <w:marRight w:val="0"/>
      <w:marTop w:val="0"/>
      <w:marBottom w:val="0"/>
      <w:divBdr>
        <w:top w:val="none" w:sz="0" w:space="0" w:color="auto"/>
        <w:left w:val="none" w:sz="0" w:space="0" w:color="auto"/>
        <w:bottom w:val="none" w:sz="0" w:space="0" w:color="auto"/>
        <w:right w:val="none" w:sz="0" w:space="0" w:color="auto"/>
      </w:divBdr>
    </w:div>
    <w:div w:id="1865710170">
      <w:bodyDiv w:val="1"/>
      <w:marLeft w:val="0"/>
      <w:marRight w:val="0"/>
      <w:marTop w:val="0"/>
      <w:marBottom w:val="0"/>
      <w:divBdr>
        <w:top w:val="none" w:sz="0" w:space="0" w:color="auto"/>
        <w:left w:val="none" w:sz="0" w:space="0" w:color="auto"/>
        <w:bottom w:val="none" w:sz="0" w:space="0" w:color="auto"/>
        <w:right w:val="none" w:sz="0" w:space="0" w:color="auto"/>
      </w:divBdr>
    </w:div>
    <w:div w:id="1880434747">
      <w:bodyDiv w:val="1"/>
      <w:marLeft w:val="0"/>
      <w:marRight w:val="0"/>
      <w:marTop w:val="0"/>
      <w:marBottom w:val="0"/>
      <w:divBdr>
        <w:top w:val="none" w:sz="0" w:space="0" w:color="auto"/>
        <w:left w:val="none" w:sz="0" w:space="0" w:color="auto"/>
        <w:bottom w:val="none" w:sz="0" w:space="0" w:color="auto"/>
        <w:right w:val="none" w:sz="0" w:space="0" w:color="auto"/>
      </w:divBdr>
    </w:div>
    <w:div w:id="1895045356">
      <w:bodyDiv w:val="1"/>
      <w:marLeft w:val="0"/>
      <w:marRight w:val="0"/>
      <w:marTop w:val="0"/>
      <w:marBottom w:val="0"/>
      <w:divBdr>
        <w:top w:val="none" w:sz="0" w:space="0" w:color="auto"/>
        <w:left w:val="none" w:sz="0" w:space="0" w:color="auto"/>
        <w:bottom w:val="none" w:sz="0" w:space="0" w:color="auto"/>
        <w:right w:val="none" w:sz="0" w:space="0" w:color="auto"/>
      </w:divBdr>
    </w:div>
    <w:div w:id="1948268656">
      <w:bodyDiv w:val="1"/>
      <w:marLeft w:val="0"/>
      <w:marRight w:val="0"/>
      <w:marTop w:val="0"/>
      <w:marBottom w:val="0"/>
      <w:divBdr>
        <w:top w:val="none" w:sz="0" w:space="0" w:color="auto"/>
        <w:left w:val="none" w:sz="0" w:space="0" w:color="auto"/>
        <w:bottom w:val="none" w:sz="0" w:space="0" w:color="auto"/>
        <w:right w:val="none" w:sz="0" w:space="0" w:color="auto"/>
      </w:divBdr>
    </w:div>
    <w:div w:id="1982536312">
      <w:bodyDiv w:val="1"/>
      <w:marLeft w:val="0"/>
      <w:marRight w:val="0"/>
      <w:marTop w:val="0"/>
      <w:marBottom w:val="0"/>
      <w:divBdr>
        <w:top w:val="none" w:sz="0" w:space="0" w:color="auto"/>
        <w:left w:val="none" w:sz="0" w:space="0" w:color="auto"/>
        <w:bottom w:val="none" w:sz="0" w:space="0" w:color="auto"/>
        <w:right w:val="none" w:sz="0" w:space="0" w:color="auto"/>
      </w:divBdr>
    </w:div>
    <w:div w:id="1990475761">
      <w:bodyDiv w:val="1"/>
      <w:marLeft w:val="0"/>
      <w:marRight w:val="0"/>
      <w:marTop w:val="0"/>
      <w:marBottom w:val="0"/>
      <w:divBdr>
        <w:top w:val="none" w:sz="0" w:space="0" w:color="auto"/>
        <w:left w:val="none" w:sz="0" w:space="0" w:color="auto"/>
        <w:bottom w:val="none" w:sz="0" w:space="0" w:color="auto"/>
        <w:right w:val="none" w:sz="0" w:space="0" w:color="auto"/>
      </w:divBdr>
    </w:div>
    <w:div w:id="2055736681">
      <w:bodyDiv w:val="1"/>
      <w:marLeft w:val="0"/>
      <w:marRight w:val="0"/>
      <w:marTop w:val="0"/>
      <w:marBottom w:val="0"/>
      <w:divBdr>
        <w:top w:val="none" w:sz="0" w:space="0" w:color="auto"/>
        <w:left w:val="none" w:sz="0" w:space="0" w:color="auto"/>
        <w:bottom w:val="none" w:sz="0" w:space="0" w:color="auto"/>
        <w:right w:val="none" w:sz="0" w:space="0" w:color="auto"/>
      </w:divBdr>
    </w:div>
    <w:div w:id="2072267575">
      <w:bodyDiv w:val="1"/>
      <w:marLeft w:val="0"/>
      <w:marRight w:val="0"/>
      <w:marTop w:val="0"/>
      <w:marBottom w:val="0"/>
      <w:divBdr>
        <w:top w:val="none" w:sz="0" w:space="0" w:color="auto"/>
        <w:left w:val="none" w:sz="0" w:space="0" w:color="auto"/>
        <w:bottom w:val="none" w:sz="0" w:space="0" w:color="auto"/>
        <w:right w:val="none" w:sz="0" w:space="0" w:color="auto"/>
      </w:divBdr>
    </w:div>
    <w:div w:id="2090760848">
      <w:bodyDiv w:val="1"/>
      <w:marLeft w:val="0"/>
      <w:marRight w:val="0"/>
      <w:marTop w:val="0"/>
      <w:marBottom w:val="0"/>
      <w:divBdr>
        <w:top w:val="none" w:sz="0" w:space="0" w:color="auto"/>
        <w:left w:val="none" w:sz="0" w:space="0" w:color="auto"/>
        <w:bottom w:val="none" w:sz="0" w:space="0" w:color="auto"/>
        <w:right w:val="none" w:sz="0" w:space="0" w:color="auto"/>
      </w:divBdr>
    </w:div>
    <w:div w:id="2110617429">
      <w:bodyDiv w:val="1"/>
      <w:marLeft w:val="0"/>
      <w:marRight w:val="0"/>
      <w:marTop w:val="0"/>
      <w:marBottom w:val="0"/>
      <w:divBdr>
        <w:top w:val="none" w:sz="0" w:space="0" w:color="auto"/>
        <w:left w:val="none" w:sz="0" w:space="0" w:color="auto"/>
        <w:bottom w:val="none" w:sz="0" w:space="0" w:color="auto"/>
        <w:right w:val="none" w:sz="0" w:space="0" w:color="auto"/>
      </w:divBdr>
    </w:div>
    <w:div w:id="2115975948">
      <w:bodyDiv w:val="1"/>
      <w:marLeft w:val="0"/>
      <w:marRight w:val="0"/>
      <w:marTop w:val="0"/>
      <w:marBottom w:val="0"/>
      <w:divBdr>
        <w:top w:val="none" w:sz="0" w:space="0" w:color="auto"/>
        <w:left w:val="none" w:sz="0" w:space="0" w:color="auto"/>
        <w:bottom w:val="none" w:sz="0" w:space="0" w:color="auto"/>
        <w:right w:val="none" w:sz="0" w:space="0" w:color="auto"/>
      </w:divBdr>
    </w:div>
    <w:div w:id="2117942258">
      <w:bodyDiv w:val="1"/>
      <w:marLeft w:val="0"/>
      <w:marRight w:val="0"/>
      <w:marTop w:val="0"/>
      <w:marBottom w:val="0"/>
      <w:divBdr>
        <w:top w:val="none" w:sz="0" w:space="0" w:color="auto"/>
        <w:left w:val="none" w:sz="0" w:space="0" w:color="auto"/>
        <w:bottom w:val="none" w:sz="0" w:space="0" w:color="auto"/>
        <w:right w:val="none" w:sz="0" w:space="0" w:color="auto"/>
      </w:divBdr>
    </w:div>
    <w:div w:id="2122918227">
      <w:bodyDiv w:val="1"/>
      <w:marLeft w:val="0"/>
      <w:marRight w:val="0"/>
      <w:marTop w:val="0"/>
      <w:marBottom w:val="0"/>
      <w:divBdr>
        <w:top w:val="none" w:sz="0" w:space="0" w:color="auto"/>
        <w:left w:val="none" w:sz="0" w:space="0" w:color="auto"/>
        <w:bottom w:val="none" w:sz="0" w:space="0" w:color="auto"/>
        <w:right w:val="none" w:sz="0" w:space="0" w:color="auto"/>
      </w:divBdr>
    </w:div>
    <w:div w:id="2126192618">
      <w:bodyDiv w:val="1"/>
      <w:marLeft w:val="0"/>
      <w:marRight w:val="0"/>
      <w:marTop w:val="0"/>
      <w:marBottom w:val="0"/>
      <w:divBdr>
        <w:top w:val="none" w:sz="0" w:space="0" w:color="auto"/>
        <w:left w:val="none" w:sz="0" w:space="0" w:color="auto"/>
        <w:bottom w:val="none" w:sz="0" w:space="0" w:color="auto"/>
        <w:right w:val="none" w:sz="0" w:space="0" w:color="auto"/>
      </w:divBdr>
    </w:div>
    <w:div w:id="2137483952">
      <w:bodyDiv w:val="1"/>
      <w:marLeft w:val="0"/>
      <w:marRight w:val="0"/>
      <w:marTop w:val="0"/>
      <w:marBottom w:val="0"/>
      <w:divBdr>
        <w:top w:val="none" w:sz="0" w:space="0" w:color="auto"/>
        <w:left w:val="none" w:sz="0" w:space="0" w:color="auto"/>
        <w:bottom w:val="none" w:sz="0" w:space="0" w:color="auto"/>
        <w:right w:val="none" w:sz="0" w:space="0" w:color="auto"/>
      </w:divBdr>
    </w:div>
    <w:div w:id="2142839162">
      <w:bodyDiv w:val="1"/>
      <w:marLeft w:val="0"/>
      <w:marRight w:val="0"/>
      <w:marTop w:val="0"/>
      <w:marBottom w:val="0"/>
      <w:divBdr>
        <w:top w:val="none" w:sz="0" w:space="0" w:color="auto"/>
        <w:left w:val="none" w:sz="0" w:space="0" w:color="auto"/>
        <w:bottom w:val="none" w:sz="0" w:space="0" w:color="auto"/>
        <w:right w:val="none" w:sz="0" w:space="0" w:color="auto"/>
      </w:divBdr>
    </w:div>
    <w:div w:id="214330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666/807585" TargetMode="External"/><Relationship Id="rId13" Type="http://schemas.openxmlformats.org/officeDocument/2006/relationships/hyperlink" Target="https://www.deutschlandfunk.de/man-nannte-sie-hottentotten-1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8666/9508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666/9398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48666/988835" TargetMode="External"/><Relationship Id="rId4" Type="http://schemas.openxmlformats.org/officeDocument/2006/relationships/settings" Target="settings.xml"/><Relationship Id="rId9" Type="http://schemas.openxmlformats.org/officeDocument/2006/relationships/hyperlink" Target="https://doi.org/10.48666/84637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8666/95086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FC0F-642A-4303-B98B-3EE7B27A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13186</Words>
  <Characters>83074</Characters>
  <Application>Microsoft Office Word</Application>
  <DocSecurity>0</DocSecurity>
  <Lines>692</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Damböck</dc:creator>
  <cp:keywords/>
  <dc:description/>
  <cp:lastModifiedBy>Christian Damböck</cp:lastModifiedBy>
  <cp:revision>179</cp:revision>
  <cp:lastPrinted>2024-12-02T16:52:00Z</cp:lastPrinted>
  <dcterms:created xsi:type="dcterms:W3CDTF">2024-11-21T05:52:00Z</dcterms:created>
  <dcterms:modified xsi:type="dcterms:W3CDTF">2024-12-04T06:46:00Z</dcterms:modified>
</cp:coreProperties>
</file>